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512C26ED" w:rsidR="00194092" w:rsidRPr="002F709B" w:rsidRDefault="008F5AEB" w:rsidP="0038467A">
      <w:pPr>
        <w:pStyle w:val="10"/>
        <w:rPr>
          <w:b/>
        </w:rPr>
      </w:pPr>
      <w:r w:rsidRPr="002F709B">
        <w:rPr>
          <w:b/>
        </w:rPr>
        <w:t>3GPP TSG RAN WG1 Meeting</w:t>
      </w:r>
      <w:r w:rsidR="002F709B" w:rsidRPr="002F709B">
        <w:rPr>
          <w:b/>
        </w:rPr>
        <w:t xml:space="preserve"> #88</w:t>
      </w:r>
      <w:r w:rsidR="00195EE2">
        <w:rPr>
          <w:b/>
        </w:rPr>
        <w:t>bis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5B5CDB">
        <w:rPr>
          <w:b/>
        </w:rPr>
        <w:t>7675</w:t>
      </w:r>
    </w:p>
    <w:p w14:paraId="35297130" w14:textId="77777777" w:rsidR="005B5CDB" w:rsidRPr="00A40102" w:rsidRDefault="005B5CDB" w:rsidP="005B5CD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Hangzhou, China, 15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19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0E1281DA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B5CDB">
        <w:rPr>
          <w:rFonts w:ascii="Arial" w:eastAsia="맑은 고딕" w:hAnsi="Arial"/>
          <w:sz w:val="24"/>
          <w:lang w:val="en-US" w:eastAsia="ko-KR"/>
        </w:rPr>
        <w:t>7.1.4.2.1.3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E20FA59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B5CDB" w:rsidRPr="0037212A">
        <w:rPr>
          <w:rFonts w:ascii="Arial" w:hAnsi="Arial"/>
          <w:sz w:val="24"/>
        </w:rPr>
        <w:t>Discussion of rate matching for Polar codes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3DA032C5" w14:textId="47A852FF" w:rsidR="005B5CDB" w:rsidRDefault="001511D4" w:rsidP="006C69D0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1511D4">
        <w:rPr>
          <w:rFonts w:eastAsia="바탕"/>
          <w:lang w:val="en-US" w:eastAsia="ko-KR"/>
        </w:rPr>
        <w:t xml:space="preserve">This contribution provides a new </w:t>
      </w:r>
      <w:r w:rsidR="00D340D6">
        <w:rPr>
          <w:rFonts w:eastAsia="바탕"/>
          <w:lang w:val="en-US" w:eastAsia="ko-KR"/>
        </w:rPr>
        <w:t xml:space="preserve">puncturing with </w:t>
      </w:r>
      <w:r w:rsidRPr="001511D4">
        <w:rPr>
          <w:rFonts w:eastAsia="바탕"/>
          <w:lang w:val="en-US" w:eastAsia="ko-KR"/>
        </w:rPr>
        <w:t>shortening schem</w:t>
      </w:r>
      <w:r>
        <w:rPr>
          <w:rFonts w:eastAsia="바탕"/>
          <w:lang w:val="en-US" w:eastAsia="ko-KR"/>
        </w:rPr>
        <w:t>e</w:t>
      </w:r>
      <w:r w:rsidRPr="001511D4">
        <w:rPr>
          <w:rFonts w:eastAsia="바탕"/>
          <w:lang w:val="en-US" w:eastAsia="ko-KR"/>
        </w:rPr>
        <w:t xml:space="preserve"> that satisfies the nested attributes used to obtain different </w:t>
      </w:r>
      <w:r>
        <w:rPr>
          <w:rFonts w:eastAsia="바탕"/>
          <w:lang w:val="en-US" w:eastAsia="ko-KR"/>
        </w:rPr>
        <w:t xml:space="preserve">mother </w:t>
      </w:r>
      <w:r w:rsidRPr="001511D4">
        <w:rPr>
          <w:rFonts w:eastAsia="바탕"/>
          <w:lang w:val="en-US" w:eastAsia="ko-KR"/>
        </w:rPr>
        <w:t>code lengths</w:t>
      </w:r>
      <w:r>
        <w:rPr>
          <w:rFonts w:eastAsia="바탕"/>
          <w:lang w:val="en-US" w:eastAsia="ko-KR"/>
        </w:rPr>
        <w:t xml:space="preserve">. </w:t>
      </w:r>
      <w:r w:rsidR="00F20138" w:rsidRPr="00F20138">
        <w:rPr>
          <w:rFonts w:eastAsia="바탕"/>
          <w:lang w:val="en-US" w:eastAsia="ko-KR"/>
        </w:rPr>
        <w:t>The nested single sequence requires a single sequence length of memory read time for information allocation regardless of the mother code size (</w:t>
      </w:r>
      <w:r w:rsidR="00D340D6">
        <w:rPr>
          <w:rFonts w:eastAsia="바탕"/>
          <w:lang w:val="en-US" w:eastAsia="ko-KR"/>
        </w:rPr>
        <w:t>m</w:t>
      </w:r>
      <w:r w:rsidR="00F20138" w:rsidRPr="00F20138">
        <w:rPr>
          <w:rFonts w:eastAsia="바탕"/>
          <w:lang w:val="en-US" w:eastAsia="ko-KR"/>
        </w:rPr>
        <w:t>emory read time can be redu</w:t>
      </w:r>
      <w:r w:rsidR="00F20138">
        <w:rPr>
          <w:rFonts w:eastAsia="바탕"/>
          <w:lang w:val="en-US" w:eastAsia="ko-KR"/>
        </w:rPr>
        <w:t xml:space="preserve">ced depending on sequence type. </w:t>
      </w:r>
      <w:r w:rsidR="00F20138">
        <w:rPr>
          <w:rFonts w:eastAsia="바탕" w:hint="eastAsia"/>
          <w:lang w:val="en-US" w:eastAsia="ko-KR"/>
        </w:rPr>
        <w:t>e</w:t>
      </w:r>
      <w:r w:rsidR="00AF19C6">
        <w:rPr>
          <w:rFonts w:eastAsia="바탕"/>
          <w:lang w:val="en-US" w:eastAsia="ko-KR"/>
        </w:rPr>
        <w:t xml:space="preserve">.g. memory read time of </w:t>
      </w:r>
      <w:r w:rsidR="00AF19C6">
        <w:rPr>
          <w:rFonts w:eastAsia="바탕" w:hint="eastAsia"/>
          <w:lang w:val="en-US" w:eastAsia="ko-KR"/>
        </w:rPr>
        <w:t xml:space="preserve">symmetric nested </w:t>
      </w:r>
      <w:r w:rsidR="00AF19C6">
        <w:rPr>
          <w:rFonts w:eastAsia="바탕"/>
          <w:lang w:val="en-US" w:eastAsia="ko-KR"/>
        </w:rPr>
        <w:t>sequence: sequence length/2)</w:t>
      </w:r>
      <w:r w:rsidR="009E01E0">
        <w:rPr>
          <w:rFonts w:eastAsia="바탕"/>
          <w:lang w:val="en-US" w:eastAsia="ko-KR"/>
        </w:rPr>
        <w:t>.</w:t>
      </w:r>
      <w:r w:rsidR="00AF19C6">
        <w:rPr>
          <w:rFonts w:eastAsia="바탕"/>
          <w:lang w:val="en-US" w:eastAsia="ko-KR"/>
        </w:rPr>
        <w:t xml:space="preserve"> </w:t>
      </w:r>
      <w:r w:rsidR="00F20138" w:rsidRPr="00F20138">
        <w:rPr>
          <w:rFonts w:eastAsia="바탕"/>
          <w:lang w:val="en-US" w:eastAsia="ko-KR"/>
        </w:rPr>
        <w:t>Therefore, when latency is taken into consideration, a sequence can be stored in advance according to the mother code size.</w:t>
      </w:r>
      <w:r w:rsidR="00F20138">
        <w:rPr>
          <w:rFonts w:eastAsia="바탕"/>
          <w:lang w:val="en-US" w:eastAsia="ko-KR"/>
        </w:rPr>
        <w:t xml:space="preserve"> </w:t>
      </w:r>
      <w:r w:rsidR="00F20138" w:rsidRPr="00F20138">
        <w:rPr>
          <w:rFonts w:eastAsia="바탕"/>
          <w:lang w:val="en-US" w:eastAsia="ko-KR"/>
        </w:rPr>
        <w:t xml:space="preserve">On the other hand, a proposed nested </w:t>
      </w:r>
      <w:r w:rsidR="00D340D6">
        <w:rPr>
          <w:rFonts w:eastAsia="바탕"/>
          <w:lang w:val="en-US" w:eastAsia="ko-KR"/>
        </w:rPr>
        <w:t xml:space="preserve">puncturing with </w:t>
      </w:r>
      <w:r w:rsidR="00D340D6" w:rsidRPr="001511D4">
        <w:rPr>
          <w:rFonts w:eastAsia="바탕"/>
          <w:lang w:val="en-US" w:eastAsia="ko-KR"/>
        </w:rPr>
        <w:t xml:space="preserve">shortening </w:t>
      </w:r>
      <w:r w:rsidR="00F20138" w:rsidRPr="00F20138">
        <w:rPr>
          <w:rFonts w:eastAsia="바탕"/>
          <w:lang w:val="en-US" w:eastAsia="ko-KR"/>
        </w:rPr>
        <w:t xml:space="preserve">scheme requires a memory read time equal to the length of the shortening / puncturing by calculating the starting read address of memory for </w:t>
      </w:r>
      <w:r w:rsidR="00F20138">
        <w:rPr>
          <w:rFonts w:eastAsia="바탕"/>
          <w:lang w:val="en-US" w:eastAsia="ko-KR"/>
        </w:rPr>
        <w:t xml:space="preserve">each </w:t>
      </w:r>
      <w:r w:rsidR="00F20138" w:rsidRPr="00F20138">
        <w:rPr>
          <w:rFonts w:eastAsia="바탕"/>
          <w:lang w:val="en-US" w:eastAsia="ko-KR"/>
        </w:rPr>
        <w:t>mother code size.</w:t>
      </w:r>
      <w:r w:rsidR="006C69D0">
        <w:rPr>
          <w:rFonts w:eastAsia="바탕" w:hint="eastAsia"/>
          <w:lang w:val="en-US" w:eastAsia="ko-KR"/>
        </w:rPr>
        <w:t xml:space="preserve"> </w:t>
      </w:r>
    </w:p>
    <w:p w14:paraId="2BABCC2F" w14:textId="5EA44688" w:rsidR="006C69D0" w:rsidRPr="00F20138" w:rsidRDefault="006C69D0" w:rsidP="006C69D0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</w:p>
    <w:p w14:paraId="45C88788" w14:textId="76045F56" w:rsidR="005B5CDB" w:rsidRDefault="00D340D6" w:rsidP="001511D4">
      <w:pPr>
        <w:pStyle w:val="10"/>
        <w:numPr>
          <w:ilvl w:val="0"/>
          <w:numId w:val="1"/>
        </w:numPr>
        <w:rPr>
          <w:rFonts w:eastAsia="바탕"/>
          <w:b/>
          <w:sz w:val="24"/>
          <w:szCs w:val="32"/>
          <w:lang w:eastAsia="ko-KR"/>
        </w:rPr>
      </w:pPr>
      <w:r w:rsidRPr="00D340D6">
        <w:rPr>
          <w:rFonts w:eastAsia="바탕"/>
          <w:b/>
          <w:sz w:val="24"/>
          <w:szCs w:val="32"/>
          <w:lang w:eastAsia="ko-KR"/>
        </w:rPr>
        <w:t>Puncturing with shortening</w:t>
      </w:r>
      <w:r w:rsidRPr="001511D4">
        <w:rPr>
          <w:rFonts w:eastAsia="바탕"/>
          <w:lang w:val="en-US" w:eastAsia="ko-KR"/>
        </w:rPr>
        <w:t xml:space="preserve"> </w:t>
      </w:r>
      <w:r w:rsidR="001511D4">
        <w:rPr>
          <w:rFonts w:eastAsia="바탕"/>
          <w:b/>
          <w:sz w:val="24"/>
          <w:szCs w:val="32"/>
          <w:lang w:eastAsia="ko-KR"/>
        </w:rPr>
        <w:t>scheme</w:t>
      </w:r>
    </w:p>
    <w:p w14:paraId="39044FB0" w14:textId="5BCC26C6" w:rsidR="005B5CDB" w:rsidRPr="003A530C" w:rsidRDefault="005B5CDB" w:rsidP="001511D4">
      <w:pPr>
        <w:pStyle w:val="10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 w:rsidRPr="003A530C">
        <w:rPr>
          <w:rFonts w:eastAsia="바탕"/>
          <w:b/>
          <w:sz w:val="22"/>
          <w:szCs w:val="32"/>
          <w:lang w:eastAsia="ko-KR"/>
        </w:rPr>
        <w:t>Nested structure</w:t>
      </w:r>
    </w:p>
    <w:p w14:paraId="7571E043" w14:textId="02AA650A" w:rsidR="005B5CDB" w:rsidRDefault="005B5CDB" w:rsidP="005B5CDB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t>I</w:t>
      </w:r>
      <w:r w:rsidRPr="00653D22">
        <w:rPr>
          <w:rFonts w:eastAsiaTheme="minorEastAsia"/>
          <w:lang w:eastAsia="ko-KR"/>
        </w:rPr>
        <w:t>nput data may not be transmitted due to punc</w:t>
      </w:r>
      <w:r>
        <w:rPr>
          <w:rFonts w:eastAsiaTheme="minorEastAsia"/>
          <w:lang w:eastAsia="ko-KR"/>
        </w:rPr>
        <w:t>turing. For example, in figure 1</w:t>
      </w:r>
      <w:r w:rsidRPr="00653D22">
        <w:rPr>
          <w:rFonts w:eastAsiaTheme="minorEastAsia"/>
          <w:lang w:eastAsia="ko-KR"/>
        </w:rPr>
        <w:t>, when Y</w:t>
      </w:r>
      <w:r w:rsidR="000E503D">
        <w:rPr>
          <w:rFonts w:eastAsiaTheme="minorEastAsia"/>
          <w:lang w:eastAsia="ko-KR"/>
        </w:rPr>
        <w:t>0</w:t>
      </w:r>
      <w:r w:rsidRPr="00653D22">
        <w:rPr>
          <w:rFonts w:eastAsiaTheme="minorEastAsia"/>
          <w:lang w:eastAsia="ko-KR"/>
        </w:rPr>
        <w:t xml:space="preserve"> is punctured, U</w:t>
      </w:r>
      <w:r w:rsidR="000E503D">
        <w:rPr>
          <w:rFonts w:eastAsiaTheme="minorEastAsia"/>
          <w:lang w:eastAsia="ko-KR"/>
        </w:rPr>
        <w:t>0</w:t>
      </w:r>
      <w:r w:rsidRPr="00653D22">
        <w:rPr>
          <w:rFonts w:eastAsiaTheme="minorEastAsia"/>
          <w:lang w:eastAsia="ko-KR"/>
        </w:rPr>
        <w:t xml:space="preserve"> is not included in the transmitted coded bit</w:t>
      </w:r>
      <w:r w:rsidR="000E503D">
        <w:rPr>
          <w:rFonts w:eastAsiaTheme="minorEastAsia"/>
          <w:lang w:eastAsia="ko-KR"/>
        </w:rPr>
        <w:t>s</w:t>
      </w:r>
      <w:r w:rsidRPr="00653D22">
        <w:rPr>
          <w:rFonts w:eastAsiaTheme="minorEastAsia"/>
          <w:lang w:eastAsia="ko-KR"/>
        </w:rPr>
        <w:t>. If U</w:t>
      </w:r>
      <w:r w:rsidR="000E503D">
        <w:rPr>
          <w:rFonts w:eastAsiaTheme="minorEastAsia"/>
          <w:lang w:eastAsia="ko-KR"/>
        </w:rPr>
        <w:t>0</w:t>
      </w:r>
      <w:r w:rsidRPr="00653D22">
        <w:rPr>
          <w:rFonts w:eastAsiaTheme="minorEastAsia"/>
          <w:lang w:eastAsia="ko-KR"/>
        </w:rPr>
        <w:t xml:space="preserve"> is information, the </w:t>
      </w:r>
      <w:r>
        <w:rPr>
          <w:rFonts w:eastAsiaTheme="minorEastAsia"/>
          <w:lang w:eastAsia="ko-KR"/>
        </w:rPr>
        <w:t>information bit</w:t>
      </w:r>
      <w:r w:rsidRPr="00653D2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should</w:t>
      </w:r>
      <w:r w:rsidRPr="00653D22">
        <w:rPr>
          <w:rFonts w:eastAsiaTheme="minorEastAsia"/>
          <w:lang w:eastAsia="ko-KR"/>
        </w:rPr>
        <w:t xml:space="preserve"> be replaced by a known bit</w:t>
      </w:r>
      <w:r>
        <w:rPr>
          <w:rFonts w:eastAsiaTheme="minorEastAsia"/>
          <w:lang w:eastAsia="ko-KR"/>
        </w:rPr>
        <w:t xml:space="preserve"> (freezing)</w:t>
      </w:r>
      <w:r w:rsidRPr="00653D22">
        <w:rPr>
          <w:rFonts w:eastAsiaTheme="minor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Puncturing pattern can be </w:t>
      </w:r>
      <w:r w:rsidRPr="00653D22">
        <w:rPr>
          <w:rFonts w:eastAsiaTheme="minorEastAsia"/>
          <w:lang w:eastAsia="ko-KR"/>
        </w:rPr>
        <w:t>represent</w:t>
      </w:r>
      <w:r>
        <w:rPr>
          <w:rFonts w:eastAsiaTheme="minorEastAsia"/>
          <w:lang w:eastAsia="ko-KR"/>
        </w:rPr>
        <w:t>ed by</w:t>
      </w:r>
      <w:r w:rsidRPr="00653D22">
        <w:rPr>
          <w:rFonts w:eastAsiaTheme="minorEastAsia"/>
          <w:lang w:eastAsia="ko-KR"/>
        </w:rPr>
        <w:t xml:space="preserve"> the row weight of the transform matrix G in descending order, and the order</w:t>
      </w:r>
      <w:r>
        <w:rPr>
          <w:rFonts w:eastAsiaTheme="minorEastAsia"/>
          <w:lang w:eastAsia="ko-KR"/>
        </w:rPr>
        <w:t xml:space="preserve"> of puncturing bit</w:t>
      </w:r>
      <w:r w:rsidRPr="00653D22">
        <w:rPr>
          <w:rFonts w:eastAsiaTheme="minorEastAsia"/>
          <w:lang w:eastAsia="ko-KR"/>
        </w:rPr>
        <w:t xml:space="preserve"> for figure </w:t>
      </w:r>
      <w:r>
        <w:rPr>
          <w:rFonts w:eastAsiaTheme="minorEastAsia"/>
          <w:lang w:eastAsia="ko-KR"/>
        </w:rPr>
        <w:t>1</w:t>
      </w:r>
      <w:r w:rsidRPr="00653D22">
        <w:rPr>
          <w:rFonts w:eastAsiaTheme="minorEastAsia"/>
          <w:lang w:eastAsia="ko-KR"/>
        </w:rPr>
        <w:t xml:space="preserve"> is {7, 6, 5, 3, 4, 2, 1, 0}. </w:t>
      </w:r>
      <w:r w:rsidRPr="00A61C91">
        <w:rPr>
          <w:rFonts w:eastAsiaTheme="minorEastAsia"/>
          <w:lang w:eastAsia="ko-KR"/>
        </w:rPr>
        <w:t xml:space="preserve">If the row weight of the transform matrix G is used as a puncturing pattern in descending order, the number of input bit connected to the </w:t>
      </w:r>
      <w:r>
        <w:rPr>
          <w:rFonts w:eastAsiaTheme="minorEastAsia"/>
          <w:lang w:eastAsia="ko-KR"/>
        </w:rPr>
        <w:t xml:space="preserve">each </w:t>
      </w:r>
      <w:r w:rsidRPr="00A61C91">
        <w:rPr>
          <w:rFonts w:eastAsiaTheme="minorEastAsia"/>
          <w:lang w:eastAsia="ko-KR"/>
        </w:rPr>
        <w:t>punctured bit is always '1'.</w:t>
      </w:r>
      <w:r>
        <w:rPr>
          <w:rFonts w:eastAsiaTheme="minorEastAsia"/>
          <w:lang w:eastAsia="ko-KR"/>
        </w:rPr>
        <w:t xml:space="preserve"> </w:t>
      </w:r>
      <w:r w:rsidRPr="00BE180D">
        <w:rPr>
          <w:rFonts w:eastAsiaTheme="minorEastAsia"/>
          <w:lang w:eastAsia="ko-KR"/>
        </w:rPr>
        <w:t>Figure 2</w:t>
      </w:r>
      <w:r>
        <w:rPr>
          <w:rFonts w:eastAsiaTheme="minorEastAsia"/>
          <w:lang w:eastAsia="ko-KR"/>
        </w:rPr>
        <w:t xml:space="preserve"> and 3</w:t>
      </w:r>
      <w:r w:rsidRPr="00BE180D">
        <w:rPr>
          <w:rFonts w:eastAsiaTheme="minorEastAsia"/>
          <w:lang w:eastAsia="ko-KR"/>
        </w:rPr>
        <w:t xml:space="preserve"> illustrate weight </w:t>
      </w:r>
      <w:r>
        <w:rPr>
          <w:rFonts w:eastAsiaTheme="minorEastAsia"/>
          <w:lang w:eastAsia="ko-KR"/>
        </w:rPr>
        <w:t xml:space="preserve">and its corresponding row-index </w:t>
      </w:r>
      <w:r w:rsidRPr="00BE180D">
        <w:rPr>
          <w:rFonts w:eastAsiaTheme="minorEastAsia"/>
          <w:lang w:eastAsia="ko-KR"/>
        </w:rPr>
        <w:t>for matrix G for N = 8</w:t>
      </w:r>
      <w:r>
        <w:rPr>
          <w:rFonts w:eastAsiaTheme="minorEastAsia"/>
          <w:lang w:eastAsia="ko-KR"/>
        </w:rPr>
        <w:t>, 32, respectively</w:t>
      </w:r>
      <w:r w:rsidRPr="00BE180D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2CB55590" w14:textId="45C873D5" w:rsidR="005B5CDB" w:rsidRPr="00653D22" w:rsidRDefault="00DD78E9" w:rsidP="005B5CDB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73291B26" wp14:editId="221CD0C7">
            <wp:extent cx="3036627" cy="1466007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7" cy="1473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A04C74" w14:textId="77777777" w:rsidR="005B5CDB" w:rsidRPr="005E4080" w:rsidRDefault="005B5CDB" w:rsidP="005B5CDB">
      <w:pPr>
        <w:pStyle w:val="af"/>
        <w:jc w:val="center"/>
        <w:rPr>
          <w:rFonts w:eastAsiaTheme="minorEastAsia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1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>. Encoding module of Polar code</w:t>
      </w:r>
    </w:p>
    <w:p w14:paraId="77A1E17E" w14:textId="77777777" w:rsidR="005B5CDB" w:rsidRDefault="005B5CDB" w:rsidP="005B5CDB">
      <w:pPr>
        <w:ind w:left="284" w:firstLine="283"/>
        <w:jc w:val="center"/>
        <w:rPr>
          <w:rFonts w:eastAsiaTheme="minorEastAsia"/>
          <w:lang w:eastAsia="ko-KR"/>
        </w:rPr>
      </w:pPr>
      <w:r w:rsidRPr="00363A7E">
        <w:rPr>
          <w:noProof/>
          <w:lang w:val="en-US" w:eastAsia="ko-KR"/>
        </w:rPr>
        <w:lastRenderedPageBreak/>
        <w:drawing>
          <wp:inline distT="0" distB="0" distL="0" distR="0" wp14:anchorId="69D96D10" wp14:editId="5539EF6E">
            <wp:extent cx="2457907" cy="758165"/>
            <wp:effectExtent l="0" t="0" r="0" b="444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966" cy="77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4996F" w14:textId="77777777" w:rsidR="005B5CDB" w:rsidRPr="00653D22" w:rsidRDefault="005B5CDB" w:rsidP="005B5CDB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2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Row-index of transform matrix G (N=8)</w:t>
      </w:r>
    </w:p>
    <w:p w14:paraId="008EF824" w14:textId="77777777" w:rsidR="005B5CDB" w:rsidRDefault="005B5CDB" w:rsidP="005B5CDB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The weight order is a nested structure</w:t>
      </w:r>
      <w:r>
        <w:rPr>
          <w:rFonts w:eastAsiaTheme="minorEastAsia"/>
          <w:lang w:eastAsia="ko-KR"/>
        </w:rPr>
        <w:t xml:space="preserve"> (yellow region) in figure 3</w:t>
      </w:r>
      <w:r w:rsidRPr="00653D22">
        <w:rPr>
          <w:rFonts w:eastAsiaTheme="minorEastAsia"/>
          <w:lang w:eastAsia="ko-KR"/>
        </w:rPr>
        <w:t xml:space="preserve">, which can be constructed by collecting entries within the </w:t>
      </w:r>
      <w:r>
        <w:rPr>
          <w:rFonts w:eastAsiaTheme="minorEastAsia"/>
          <w:lang w:eastAsia="ko-KR"/>
        </w:rPr>
        <w:t>largest mother code size.</w:t>
      </w:r>
    </w:p>
    <w:p w14:paraId="07D23521" w14:textId="77777777" w:rsidR="005B5CDB" w:rsidRDefault="005B5CDB" w:rsidP="005B5CDB">
      <w:pPr>
        <w:ind w:left="284" w:firstLine="283"/>
        <w:jc w:val="center"/>
        <w:rPr>
          <w:rFonts w:eastAsiaTheme="minorEastAsia"/>
          <w:lang w:eastAsia="ko-KR"/>
        </w:rPr>
      </w:pPr>
      <w:r w:rsidRPr="00363A7E">
        <w:rPr>
          <w:noProof/>
          <w:lang w:val="en-US" w:eastAsia="ko-KR"/>
        </w:rPr>
        <w:drawing>
          <wp:inline distT="0" distB="0" distL="0" distR="0" wp14:anchorId="2AA32907" wp14:editId="5069B1C1">
            <wp:extent cx="3364992" cy="1764179"/>
            <wp:effectExtent l="0" t="0" r="6985" b="762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112" cy="177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CE15F" w14:textId="77777777" w:rsidR="005B5CDB" w:rsidRPr="00653D22" w:rsidRDefault="005B5CDB" w:rsidP="005B5CDB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3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Row-index of transform matrix G (N=32)</w:t>
      </w:r>
    </w:p>
    <w:p w14:paraId="6E6EC932" w14:textId="77777777" w:rsidR="005B5CDB" w:rsidRDefault="005B5CDB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1</w:t>
      </w:r>
      <w:r w:rsidRPr="00653D22">
        <w:rPr>
          <w:b/>
          <w:i/>
        </w:rPr>
        <w:t>:</w:t>
      </w:r>
      <w:r w:rsidRPr="00811457">
        <w:t xml:space="preserve"> </w:t>
      </w:r>
      <w:r w:rsidRPr="00811457">
        <w:rPr>
          <w:b/>
          <w:i/>
        </w:rPr>
        <w:t>The descending order considering the row weight of the transform matrix G is a nested structure.</w:t>
      </w:r>
    </w:p>
    <w:p w14:paraId="2B2976E4" w14:textId="77777777" w:rsidR="005B5CDB" w:rsidRDefault="005B5CDB" w:rsidP="005B5CDB">
      <w:pPr>
        <w:ind w:left="0" w:firstLineChars="50" w:firstLine="100"/>
        <w:rPr>
          <w:b/>
          <w:i/>
        </w:rPr>
      </w:pPr>
    </w:p>
    <w:p w14:paraId="70C2E476" w14:textId="77777777" w:rsidR="005B5CDB" w:rsidRPr="003A530C" w:rsidRDefault="005B5CDB" w:rsidP="001511D4">
      <w:pPr>
        <w:pStyle w:val="10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>
        <w:rPr>
          <w:rFonts w:eastAsia="바탕"/>
          <w:b/>
          <w:sz w:val="22"/>
          <w:szCs w:val="32"/>
          <w:lang w:eastAsia="ko-KR"/>
        </w:rPr>
        <w:t>Memory read address</w:t>
      </w:r>
    </w:p>
    <w:p w14:paraId="1008E370" w14:textId="65BAAADC" w:rsidR="00D95D9E" w:rsidRDefault="00D95D9E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 single nested p</w:t>
      </w:r>
      <w:r w:rsidR="005B5CDB" w:rsidRPr="00BE180D">
        <w:rPr>
          <w:rFonts w:eastAsiaTheme="minorEastAsia"/>
          <w:lang w:eastAsia="ko-KR"/>
        </w:rPr>
        <w:t>uncturing pattern can be stored in a memory, and read addresses from memory can use Pascal's Triangle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which is</w:t>
      </w:r>
      <w:r>
        <w:rPr>
          <w:rFonts w:eastAsiaTheme="minorEastAsia"/>
          <w:lang w:eastAsia="ko-KR"/>
        </w:rPr>
        <w:t xml:space="preserve"> </w:t>
      </w:r>
      <w:r w:rsidRPr="00D95D9E">
        <w:rPr>
          <w:rFonts w:eastAsiaTheme="minorEastAsia"/>
          <w:lang w:eastAsia="ko-KR"/>
        </w:rPr>
        <w:t>triangular array of the binomial coefficients</w:t>
      </w:r>
      <w:r w:rsidR="005B5CDB" w:rsidRPr="00BE180D">
        <w:rPr>
          <w:rFonts w:eastAsiaTheme="minorEastAsia"/>
          <w:lang w:eastAsia="ko-KR"/>
        </w:rPr>
        <w:t>.</w:t>
      </w:r>
      <w:r w:rsidR="005B5CDB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This nested method reads punctured </w:t>
      </w:r>
      <w:r w:rsidRPr="00D95D9E">
        <w:rPr>
          <w:rFonts w:eastAsiaTheme="minorEastAsia"/>
          <w:lang w:eastAsia="ko-KR"/>
        </w:rPr>
        <w:t>coded bit indi</w:t>
      </w:r>
      <w:r>
        <w:rPr>
          <w:rFonts w:eastAsiaTheme="minorEastAsia"/>
          <w:lang w:eastAsia="ko-KR"/>
        </w:rPr>
        <w:t>ces</w:t>
      </w:r>
      <w:r w:rsidRPr="00D95D9E">
        <w:rPr>
          <w:rFonts w:eastAsiaTheme="minorEastAsia"/>
          <w:lang w:eastAsia="ko-KR"/>
        </w:rPr>
        <w:t xml:space="preserve"> according to </w:t>
      </w:r>
      <w:r>
        <w:rPr>
          <w:rFonts w:eastAsiaTheme="minorEastAsia"/>
          <w:lang w:eastAsia="ko-KR"/>
        </w:rPr>
        <w:t>the mother code sizes</w:t>
      </w:r>
      <w:r w:rsidRPr="00D95D9E">
        <w:rPr>
          <w:rFonts w:eastAsiaTheme="minorEastAsia"/>
          <w:lang w:eastAsia="ko-KR"/>
        </w:rPr>
        <w:t xml:space="preserve"> and </w:t>
      </w:r>
      <w:r>
        <w:rPr>
          <w:rFonts w:eastAsiaTheme="minorEastAsia"/>
          <w:lang w:eastAsia="ko-KR"/>
        </w:rPr>
        <w:t>code block lengths</w:t>
      </w:r>
      <w:r w:rsidRPr="00D95D9E">
        <w:rPr>
          <w:rFonts w:eastAsiaTheme="minorEastAsia"/>
          <w:lang w:eastAsia="ko-KR"/>
        </w:rPr>
        <w:t xml:space="preserve"> from the stored pattern.</w:t>
      </w:r>
    </w:p>
    <w:p w14:paraId="7FC388B0" w14:textId="4539B242" w:rsidR="005B5CDB" w:rsidRDefault="00D95D9E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5B5CDB" w:rsidRPr="00BE180D">
        <w:rPr>
          <w:rFonts w:eastAsiaTheme="minorEastAsia"/>
          <w:lang w:eastAsia="ko-KR"/>
        </w:rPr>
        <w:t>he number of indexe</w:t>
      </w:r>
      <w:r w:rsidR="005B5CDB">
        <w:rPr>
          <w:rFonts w:eastAsiaTheme="minorEastAsia"/>
          <w:lang w:eastAsia="ko-KR"/>
        </w:rPr>
        <w:t>s having weight w for mother code sizes N is as follows:</w:t>
      </w:r>
    </w:p>
    <w:p w14:paraId="0B5FB1AA" w14:textId="77777777" w:rsidR="005B5CDB" w:rsidRDefault="005B5CDB" w:rsidP="005B5CDB">
      <w:pPr>
        <w:ind w:left="284" w:firstLineChars="258" w:firstLine="516"/>
        <w:jc w:val="right"/>
        <w:rPr>
          <w:rFonts w:eastAsiaTheme="minorEastAsia"/>
          <w:lang w:eastAsia="ko-KR"/>
        </w:rPr>
      </w:pPr>
      <w:r w:rsidRPr="00871765">
        <w:rPr>
          <w:rFonts w:eastAsiaTheme="minorEastAsia"/>
          <w:position w:val="-12"/>
          <w:lang w:eastAsia="ko-KR"/>
        </w:rPr>
        <w:object w:dxaOrig="1160" w:dyaOrig="320" w14:anchorId="694120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05pt;height:16.1pt" o:ole="">
            <v:imagedata r:id="rId11" o:title=""/>
          </v:shape>
          <o:OLEObject Type="Embed" ProgID="Equation.3" ShapeID="_x0000_i1025" DrawAspect="Content" ObjectID="_1555569005" r:id="rId12"/>
        </w:objec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(1)</w:t>
      </w:r>
    </w:p>
    <w:p w14:paraId="712F859F" w14:textId="77777777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Where, </w:t>
      </w:r>
      <w:r w:rsidRPr="00F53EBB">
        <w:rPr>
          <w:rFonts w:eastAsiaTheme="minorEastAsia"/>
          <w:position w:val="-24"/>
          <w:lang w:eastAsia="ko-KR"/>
        </w:rPr>
        <w:object w:dxaOrig="880" w:dyaOrig="580" w14:anchorId="029B3DFD">
          <v:shape id="_x0000_i1026" type="#_x0000_t75" style="width:43.5pt;height:29pt" o:ole="">
            <v:imagedata r:id="rId13" o:title=""/>
          </v:shape>
          <o:OLEObject Type="Embed" ProgID="Equation.3" ShapeID="_x0000_i1026" DrawAspect="Content" ObjectID="_1555569006" r:id="rId14"/>
        </w:object>
      </w:r>
      <w:r>
        <w:rPr>
          <w:rFonts w:eastAsiaTheme="minorEastAsia"/>
          <w:lang w:eastAsia="ko-KR"/>
        </w:rPr>
        <w:t xml:space="preserve">. </w:t>
      </w:r>
    </w:p>
    <w:p w14:paraId="47260DD0" w14:textId="0D47A16F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 w:rsidRPr="00BE180D">
        <w:rPr>
          <w:rFonts w:eastAsiaTheme="minorEastAsia"/>
          <w:lang w:eastAsia="ko-KR"/>
        </w:rPr>
        <w:t>The starting read address</w:t>
      </w:r>
      <w:r w:rsidR="00D95D9E">
        <w:rPr>
          <w:rFonts w:eastAsiaTheme="minorEastAsia"/>
          <w:lang w:eastAsia="ko-KR"/>
        </w:rPr>
        <w:t xml:space="preserve"> of each weight</w:t>
      </w:r>
      <w:r w:rsidRPr="00BE180D">
        <w:rPr>
          <w:rFonts w:eastAsiaTheme="minorEastAsia"/>
          <w:lang w:eastAsia="ko-KR"/>
        </w:rPr>
        <w:t xml:space="preserve"> from the stored memory by the maximum length (P</w:t>
      </w:r>
      <w:r w:rsidRPr="00BE180D">
        <w:rPr>
          <w:rFonts w:eastAsiaTheme="minorEastAsia"/>
          <w:vertAlign w:val="subscript"/>
          <w:lang w:eastAsia="ko-KR"/>
        </w:rPr>
        <w:t>max</w:t>
      </w:r>
      <w:r w:rsidRPr="00BE180D">
        <w:rPr>
          <w:rFonts w:eastAsiaTheme="minorEastAsia"/>
          <w:lang w:eastAsia="ko-KR"/>
        </w:rPr>
        <w:t>) of the p</w:t>
      </w:r>
      <w:r>
        <w:rPr>
          <w:rFonts w:eastAsiaTheme="minorEastAsia"/>
          <w:lang w:eastAsia="ko-KR"/>
        </w:rPr>
        <w:t xml:space="preserve">uncturing pattern is as follows: </w:t>
      </w:r>
    </w:p>
    <w:p w14:paraId="19ECB184" w14:textId="77777777" w:rsidR="005B5CDB" w:rsidRDefault="005B5CDB" w:rsidP="005B5CD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1719" w:dyaOrig="499" w14:anchorId="18A5CF9B">
          <v:shape id="_x0000_i1027" type="#_x0000_t75" style="width:85.95pt;height:24.7pt" o:ole="">
            <v:imagedata r:id="rId15" o:title=""/>
          </v:shape>
          <o:OLEObject Type="Embed" ProgID="Equation.3" ShapeID="_x0000_i1027" DrawAspect="Content" ObjectID="_1555569007" r:id="rId16"/>
        </w:object>
      </w:r>
      <w:r>
        <w:rPr>
          <w:rFonts w:eastAsiaTheme="minorEastAsia"/>
          <w:lang w:eastAsia="ko-KR"/>
        </w:rPr>
        <w:t>+</w:t>
      </w:r>
      <w:r w:rsidRPr="00871765">
        <w:rPr>
          <w:rFonts w:eastAsiaTheme="minorEastAsia"/>
          <w:position w:val="-12"/>
          <w:lang w:eastAsia="ko-KR"/>
        </w:rPr>
        <w:object w:dxaOrig="1160" w:dyaOrig="320" w14:anchorId="2C1A25BC">
          <v:shape id="_x0000_i1028" type="#_x0000_t75" style="width:58.05pt;height:16.1pt" o:ole="">
            <v:imagedata r:id="rId11" o:title=""/>
          </v:shape>
          <o:OLEObject Type="Embed" ProgID="Equation.3" ShapeID="_x0000_i1028" DrawAspect="Content" ObjectID="_1555569008" r:id="rId17"/>
        </w:object>
      </w:r>
      <w:r>
        <w:rPr>
          <w:rFonts w:eastAsiaTheme="minorEastAsia"/>
          <w:lang w:eastAsia="ko-KR"/>
        </w:rPr>
        <w:t>-1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 xml:space="preserve"> </w:t>
      </w:r>
      <w:r>
        <w:rPr>
          <w:rFonts w:eastAsiaTheme="minorEastAsia"/>
          <w:lang w:eastAsia="ko-KR"/>
        </w:rPr>
        <w:tab/>
        <w:t>(2)</w:t>
      </w:r>
    </w:p>
    <w:p w14:paraId="2862DD56" w14:textId="77777777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here,</w:t>
      </w:r>
      <w:r>
        <w:rPr>
          <w:rFonts w:eastAsiaTheme="minorEastAsia"/>
          <w:lang w:eastAsia="ko-KR"/>
        </w:rPr>
        <w:t xml:space="preserve"> </w:t>
      </w:r>
      <w:r w:rsidRPr="00871765">
        <w:rPr>
          <w:rFonts w:eastAsiaTheme="minorEastAsia"/>
          <w:position w:val="-12"/>
          <w:lang w:eastAsia="ko-KR"/>
        </w:rPr>
        <w:object w:dxaOrig="1320" w:dyaOrig="320" w14:anchorId="02265F2A">
          <v:shape id="_x0000_i1029" type="#_x0000_t75" style="width:66.1pt;height:16.1pt" o:ole="">
            <v:imagedata r:id="rId18" o:title=""/>
          </v:shape>
          <o:OLEObject Type="Embed" ProgID="Equation.3" ShapeID="_x0000_i1029" DrawAspect="Content" ObjectID="_1555569009" r:id="rId19"/>
        </w:objec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denotes </w:t>
      </w:r>
      <w:r>
        <w:rPr>
          <w:rFonts w:eastAsiaTheme="minorEastAsia"/>
          <w:lang w:eastAsia="ko-KR"/>
        </w:rPr>
        <w:t xml:space="preserve">start address of each </w:t>
      </w:r>
      <w:r>
        <w:rPr>
          <w:rFonts w:eastAsiaTheme="minorEastAsia" w:hint="eastAsia"/>
          <w:lang w:eastAsia="ko-KR"/>
        </w:rPr>
        <w:t>weight</w:t>
      </w:r>
      <w:r>
        <w:rPr>
          <w:rFonts w:eastAsiaTheme="minorEastAsia"/>
          <w:lang w:eastAsia="ko-KR"/>
        </w:rPr>
        <w:t xml:space="preserve">. </w:t>
      </w:r>
      <w:r w:rsidRPr="00BE180D">
        <w:rPr>
          <w:rFonts w:eastAsiaTheme="minorEastAsia"/>
          <w:lang w:eastAsia="ko-KR"/>
        </w:rPr>
        <w:t xml:space="preserve">After that, address is </w:t>
      </w:r>
      <w:r>
        <w:rPr>
          <w:rFonts w:eastAsiaTheme="minorEastAsia"/>
          <w:lang w:eastAsia="ko-KR"/>
        </w:rPr>
        <w:t xml:space="preserve">decremented </w:t>
      </w:r>
      <w:r w:rsidRPr="00BE180D">
        <w:rPr>
          <w:rFonts w:eastAsiaTheme="minorEastAsia"/>
          <w:lang w:eastAsia="ko-KR"/>
        </w:rPr>
        <w:t>from (2).</w:t>
      </w:r>
      <w:r>
        <w:rPr>
          <w:rFonts w:eastAsiaTheme="minorEastAsia" w:hint="eastAsia"/>
          <w:lang w:eastAsia="ko-KR"/>
        </w:rPr>
        <w:t xml:space="preserve"> </w:t>
      </w:r>
    </w:p>
    <w:p w14:paraId="73D1F18C" w14:textId="77777777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For example, t</w:t>
      </w:r>
      <w:r w:rsidRPr="00046A5B">
        <w:rPr>
          <w:rFonts w:eastAsiaTheme="minorEastAsia"/>
          <w:lang w:eastAsia="ko-KR"/>
        </w:rPr>
        <w:t>he puncturing pattern</w:t>
      </w:r>
      <w:r>
        <w:rPr>
          <w:rFonts w:eastAsiaTheme="minorEastAsia"/>
          <w:lang w:eastAsia="ko-KR"/>
        </w:rPr>
        <w:t xml:space="preserve"> (P</w:t>
      </w:r>
      <w:r w:rsidRPr="00046A5B">
        <w:rPr>
          <w:rFonts w:eastAsiaTheme="minorEastAsia"/>
          <w:vertAlign w:val="subscript"/>
          <w:lang w:eastAsia="ko-KR"/>
        </w:rPr>
        <w:t>max</w:t>
      </w:r>
      <w:r>
        <w:rPr>
          <w:rFonts w:eastAsiaTheme="minorEastAsia"/>
          <w:lang w:eastAsia="ko-KR"/>
        </w:rPr>
        <w:t>=N</w:t>
      </w:r>
      <w:r w:rsidRPr="00046A5B">
        <w:rPr>
          <w:rFonts w:eastAsiaTheme="minorEastAsia"/>
          <w:vertAlign w:val="subscript"/>
          <w:lang w:eastAsia="ko-KR"/>
        </w:rPr>
        <w:t>max</w:t>
      </w:r>
      <w:r>
        <w:rPr>
          <w:rFonts w:eastAsiaTheme="minorEastAsia"/>
          <w:lang w:eastAsia="ko-KR"/>
        </w:rPr>
        <w:t>=32)</w:t>
      </w:r>
      <w:r w:rsidRPr="00046A5B">
        <w:rPr>
          <w:rFonts w:eastAsiaTheme="minorEastAsia"/>
          <w:lang w:eastAsia="ko-KR"/>
        </w:rPr>
        <w:t xml:space="preserve"> in </w:t>
      </w:r>
      <w:r>
        <w:rPr>
          <w:rFonts w:eastAsiaTheme="minorEastAsia"/>
          <w:lang w:eastAsia="ko-KR"/>
        </w:rPr>
        <w:t>f</w:t>
      </w:r>
      <w:r w:rsidRPr="00046A5B">
        <w:rPr>
          <w:rFonts w:eastAsiaTheme="minorEastAsia"/>
          <w:lang w:eastAsia="ko-KR"/>
        </w:rPr>
        <w:t>igure 3 and the memory read address (2) are used to create a puncturing pattern of N = 8. The starting read address is (3).</w:t>
      </w:r>
    </w:p>
    <w:p w14:paraId="582C88BC" w14:textId="77777777" w:rsidR="005B5CDB" w:rsidRDefault="005B5CDB" w:rsidP="005B5CD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3480" w:dyaOrig="499" w14:anchorId="151D74C6">
          <v:shape id="_x0000_i1030" type="#_x0000_t75" style="width:174.1pt;height:24.7pt" o:ole="">
            <v:imagedata r:id="rId20" o:title=""/>
          </v:shape>
          <o:OLEObject Type="Embed" ProgID="Equation.3" ShapeID="_x0000_i1030" DrawAspect="Content" ObjectID="_1555569010" r:id="rId21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(3)</w:t>
      </w:r>
    </w:p>
    <w:p w14:paraId="3F867E52" w14:textId="77777777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 w:rsidRPr="00046A5B">
        <w:rPr>
          <w:rFonts w:eastAsiaTheme="minorEastAsia"/>
          <w:lang w:eastAsia="ko-KR"/>
        </w:rPr>
        <w:t>Each starting read address when the weight is 4, 2, and 1 is shown in (4) to (6).</w:t>
      </w:r>
    </w:p>
    <w:p w14:paraId="25A8EA74" w14:textId="77777777" w:rsidR="005B5CDB" w:rsidRDefault="005B5CDB" w:rsidP="005B5CD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3060" w:dyaOrig="499" w14:anchorId="26159159">
          <v:shape id="_x0000_i1031" type="#_x0000_t75" style="width:153.15pt;height:24.7pt" o:ole="">
            <v:imagedata r:id="rId22" o:title=""/>
          </v:shape>
          <o:OLEObject Type="Embed" ProgID="Equation.3" ShapeID="_x0000_i1031" DrawAspect="Content" ObjectID="_1555569011" r:id="rId23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(4)</w:t>
      </w:r>
    </w:p>
    <w:p w14:paraId="5C3735BC" w14:textId="77777777" w:rsidR="005B5CDB" w:rsidRDefault="005B5CDB" w:rsidP="005B5CD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2760" w:dyaOrig="499" w14:anchorId="2475BD67">
          <v:shape id="_x0000_i1032" type="#_x0000_t75" style="width:138.1pt;height:24.7pt" o:ole="">
            <v:imagedata r:id="rId24" o:title=""/>
          </v:shape>
          <o:OLEObject Type="Embed" ProgID="Equation.3" ShapeID="_x0000_i1032" DrawAspect="Content" ObjectID="_1555569012" r:id="rId25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(5)</w:t>
      </w:r>
    </w:p>
    <w:p w14:paraId="4D156615" w14:textId="77777777" w:rsidR="005B5CDB" w:rsidRDefault="005B5CDB" w:rsidP="005B5CD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046A5B">
        <w:rPr>
          <w:rFonts w:eastAsiaTheme="minorEastAsia"/>
          <w:position w:val="-10"/>
          <w:lang w:eastAsia="ko-KR"/>
        </w:rPr>
        <w:object w:dxaOrig="1460" w:dyaOrig="300" w14:anchorId="53EFE97D">
          <v:shape id="_x0000_i1033" type="#_x0000_t75" style="width:73.05pt;height:15.05pt" o:ole="">
            <v:imagedata r:id="rId26" o:title=""/>
          </v:shape>
          <o:OLEObject Type="Embed" ProgID="Equation.3" ShapeID="_x0000_i1033" DrawAspect="Content" ObjectID="_1555569013" r:id="rId27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(6)</w:t>
      </w:r>
    </w:p>
    <w:p w14:paraId="48FA05FA" w14:textId="77777777" w:rsidR="005B5CDB" w:rsidRDefault="005B5CDB" w:rsidP="005B5CDB">
      <w:pPr>
        <w:ind w:left="284" w:firstLineChars="50" w:firstLine="100"/>
        <w:rPr>
          <w:rFonts w:eastAsiaTheme="minorEastAsia"/>
          <w:lang w:eastAsia="ko-KR"/>
        </w:rPr>
      </w:pPr>
      <w:r w:rsidRPr="00F40F0D">
        <w:rPr>
          <w:rFonts w:eastAsiaTheme="minorEastAsia"/>
          <w:lang w:eastAsia="ko-KR"/>
        </w:rPr>
        <w:t>Figure 4 shows some memory addresses for N = 32 as red values.</w:t>
      </w:r>
    </w:p>
    <w:p w14:paraId="3AC41333" w14:textId="77777777" w:rsidR="005B5CDB" w:rsidRDefault="005B5CDB" w:rsidP="005B5CDB">
      <w:pPr>
        <w:ind w:left="284" w:firstLineChars="50" w:firstLine="10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01D52C82" wp14:editId="6A192036">
            <wp:extent cx="3525927" cy="224428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03" cy="2246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15B08" w14:textId="77777777" w:rsidR="005B5CDB" w:rsidRPr="00653D22" w:rsidRDefault="005B5CDB" w:rsidP="005B5CDB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4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Memory address table for N=32</w:t>
      </w:r>
    </w:p>
    <w:p w14:paraId="0DADEAAC" w14:textId="77777777" w:rsidR="005B5CDB" w:rsidRPr="006B52F9" w:rsidRDefault="005B5CDB" w:rsidP="005B5CDB">
      <w:pPr>
        <w:ind w:left="284" w:firstLineChars="50" w:firstLine="100"/>
        <w:rPr>
          <w:rFonts w:eastAsiaTheme="minorEastAsia"/>
          <w:lang w:eastAsia="ko-KR"/>
        </w:rPr>
      </w:pPr>
    </w:p>
    <w:p w14:paraId="641074C4" w14:textId="118FE17B" w:rsidR="005B5CDB" w:rsidRDefault="005B5CDB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2: The memory read address of puncturing pattern</w:t>
      </w:r>
      <w:r w:rsidRPr="00811457">
        <w:rPr>
          <w:b/>
          <w:i/>
        </w:rPr>
        <w:t xml:space="preserve"> </w:t>
      </w:r>
      <w:r>
        <w:rPr>
          <w:b/>
          <w:i/>
        </w:rPr>
        <w:t xml:space="preserve">can be easily constructed by using </w:t>
      </w:r>
      <w:r w:rsidRPr="00B40AED">
        <w:rPr>
          <w:b/>
          <w:i/>
        </w:rPr>
        <w:t>Pascal's Triangle</w:t>
      </w:r>
      <w:r w:rsidRPr="00B40AED">
        <w:rPr>
          <w:rFonts w:hint="eastAsia"/>
          <w:b/>
          <w:i/>
        </w:rPr>
        <w:t xml:space="preserve"> </w:t>
      </w:r>
      <w:r w:rsidRPr="00B40AED">
        <w:rPr>
          <w:b/>
          <w:i/>
        </w:rPr>
        <w:t xml:space="preserve">from </w:t>
      </w:r>
      <w:r>
        <w:rPr>
          <w:b/>
          <w:i/>
        </w:rPr>
        <w:t>t</w:t>
      </w:r>
      <w:r w:rsidRPr="00811457">
        <w:rPr>
          <w:b/>
          <w:i/>
        </w:rPr>
        <w:t>he transform matrix G</w:t>
      </w:r>
      <w:r w:rsidRPr="00B40AED">
        <w:rPr>
          <w:rFonts w:hint="eastAsia"/>
          <w:b/>
          <w:i/>
        </w:rPr>
        <w:t>.</w:t>
      </w:r>
    </w:p>
    <w:p w14:paraId="665C6A74" w14:textId="77777777" w:rsidR="005B5CDB" w:rsidRPr="003A530C" w:rsidRDefault="005B5CDB" w:rsidP="005B5CDB">
      <w:pPr>
        <w:ind w:left="0" w:firstLineChars="50" w:firstLine="100"/>
        <w:rPr>
          <w:rFonts w:eastAsiaTheme="minorEastAsia"/>
          <w:lang w:eastAsia="ko-KR"/>
        </w:rPr>
      </w:pPr>
    </w:p>
    <w:p w14:paraId="026CC986" w14:textId="77777777" w:rsidR="005B5CDB" w:rsidRPr="003A530C" w:rsidRDefault="005B5CDB" w:rsidP="001511D4">
      <w:pPr>
        <w:pStyle w:val="10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>
        <w:rPr>
          <w:rFonts w:eastAsia="바탕"/>
          <w:b/>
          <w:sz w:val="22"/>
          <w:szCs w:val="32"/>
          <w:lang w:eastAsia="ko-KR"/>
        </w:rPr>
        <w:t>Re-information/frozen bit mapping</w:t>
      </w:r>
    </w:p>
    <w:p w14:paraId="227BC3F1" w14:textId="57C9F8EF" w:rsidR="005B5CDB" w:rsidRPr="00653D22" w:rsidRDefault="002D0DE2" w:rsidP="005B5CDB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Pr="00653D22">
        <w:rPr>
          <w:rFonts w:eastAsiaTheme="minorEastAsia"/>
          <w:lang w:eastAsia="ko-KR"/>
        </w:rPr>
        <w:t xml:space="preserve">he </w:t>
      </w:r>
      <w:r w:rsidR="005B5CDB" w:rsidRPr="00653D22">
        <w:rPr>
          <w:rFonts w:eastAsiaTheme="minorEastAsia"/>
          <w:lang w:eastAsia="ko-KR"/>
        </w:rPr>
        <w:t xml:space="preserve">information bit location can be </w:t>
      </w:r>
      <w:r w:rsidR="005B5CDB" w:rsidRPr="00F94FAF">
        <w:rPr>
          <w:rFonts w:eastAsiaTheme="minorEastAsia"/>
          <w:lang w:eastAsia="ko-KR"/>
        </w:rPr>
        <w:t xml:space="preserve">reassigned </w:t>
      </w:r>
      <w:r>
        <w:rPr>
          <w:rFonts w:eastAsiaTheme="minorEastAsia"/>
          <w:lang w:eastAsia="ko-KR"/>
        </w:rPr>
        <w:t>by skipping</w:t>
      </w:r>
      <w:r w:rsidRPr="00F94FAF">
        <w:rPr>
          <w:rFonts w:eastAsiaTheme="minorEastAsia"/>
          <w:lang w:eastAsia="ko-KR"/>
        </w:rPr>
        <w:t xml:space="preserve"> </w:t>
      </w:r>
      <w:r w:rsidR="005B5CDB" w:rsidRPr="00F94FAF">
        <w:rPr>
          <w:rFonts w:eastAsiaTheme="minorEastAsia"/>
          <w:lang w:eastAsia="ko-KR"/>
        </w:rPr>
        <w:t>in the order of higher reliability within the frozen bit set.</w:t>
      </w:r>
      <w:r w:rsidR="005B5CDB">
        <w:rPr>
          <w:rFonts w:eastAsiaTheme="minorEastAsia"/>
          <w:lang w:eastAsia="ko-KR"/>
        </w:rPr>
        <w:t xml:space="preserve"> </w:t>
      </w:r>
      <w:r w:rsidR="005B5CDB" w:rsidRPr="00941529">
        <w:rPr>
          <w:rFonts w:eastAsiaTheme="minorEastAsia"/>
          <w:lang w:eastAsia="ko-KR"/>
        </w:rPr>
        <w:t xml:space="preserve">Figure </w:t>
      </w:r>
      <w:r w:rsidR="004008DA">
        <w:rPr>
          <w:rFonts w:eastAsiaTheme="minorEastAsia"/>
          <w:lang w:eastAsia="ko-KR"/>
        </w:rPr>
        <w:t>5</w:t>
      </w:r>
      <w:r w:rsidR="005B5CDB" w:rsidRPr="00941529">
        <w:rPr>
          <w:rFonts w:eastAsiaTheme="minorEastAsia"/>
          <w:lang w:eastAsia="ko-KR"/>
        </w:rPr>
        <w:t xml:space="preserve"> shows an example of reassigning the </w:t>
      </w:r>
      <w:r w:rsidR="005B5CDB">
        <w:rPr>
          <w:rFonts w:eastAsiaTheme="minorEastAsia"/>
          <w:lang w:eastAsia="ko-KR"/>
        </w:rPr>
        <w:t>data on freezing</w:t>
      </w:r>
      <w:r w:rsidR="005B5CDB" w:rsidRPr="00941529">
        <w:rPr>
          <w:rFonts w:eastAsiaTheme="minorEastAsia"/>
          <w:lang w:eastAsia="ko-KR"/>
        </w:rPr>
        <w:t xml:space="preserve"> position to the frozen bit</w:t>
      </w:r>
      <w:r w:rsidR="005B5CDB">
        <w:rPr>
          <w:rFonts w:eastAsiaTheme="minorEastAsia"/>
          <w:lang w:eastAsia="ko-KR"/>
        </w:rPr>
        <w:t xml:space="preserve"> position</w:t>
      </w:r>
      <w:r w:rsidR="005B5CDB" w:rsidRPr="00941529">
        <w:rPr>
          <w:rFonts w:eastAsiaTheme="minorEastAsia"/>
          <w:lang w:eastAsia="ko-KR"/>
        </w:rPr>
        <w:t xml:space="preserve"> when the puncturing and </w:t>
      </w:r>
      <w:r w:rsidR="005B5CDB">
        <w:rPr>
          <w:rFonts w:eastAsiaTheme="minorEastAsia"/>
          <w:lang w:eastAsia="ko-KR"/>
        </w:rPr>
        <w:t>freezing</w:t>
      </w:r>
      <w:r w:rsidR="005B5CDB" w:rsidRPr="00941529">
        <w:rPr>
          <w:rFonts w:eastAsiaTheme="minorEastAsia"/>
          <w:lang w:eastAsia="ko-KR"/>
        </w:rPr>
        <w:t xml:space="preserve"> index is {7, 6}.</w:t>
      </w:r>
      <w:r w:rsidR="005B5CDB">
        <w:rPr>
          <w:rFonts w:eastAsiaTheme="minorEastAsia"/>
          <w:lang w:eastAsia="ko-KR"/>
        </w:rPr>
        <w:t xml:space="preserve"> </w:t>
      </w:r>
    </w:p>
    <w:p w14:paraId="0118B91E" w14:textId="2342E0C9" w:rsidR="005B5CDB" w:rsidRPr="00653D22" w:rsidRDefault="000E503D" w:rsidP="005B5CDB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7B371D16" wp14:editId="6A9DE5B4">
            <wp:extent cx="3173104" cy="1533490"/>
            <wp:effectExtent l="0" t="0" r="825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18" cy="1540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25FBC" w14:textId="77777777" w:rsidR="005B5CDB" w:rsidRDefault="005B5CDB" w:rsidP="005B5CDB">
      <w:pPr>
        <w:pStyle w:val="af"/>
        <w:jc w:val="center"/>
        <w:rPr>
          <w:b w:val="0"/>
          <w:sz w:val="20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 w:rsidR="004008DA">
        <w:rPr>
          <w:b w:val="0"/>
          <w:noProof/>
          <w:sz w:val="20"/>
        </w:rPr>
        <w:t>5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I</w:t>
      </w:r>
      <w:r w:rsidRPr="00653D22">
        <w:rPr>
          <w:b w:val="0"/>
          <w:sz w:val="20"/>
        </w:rPr>
        <w:t xml:space="preserve">llustration of </w:t>
      </w:r>
      <w:r w:rsidRPr="00653D22">
        <w:rPr>
          <w:rFonts w:hint="eastAsia"/>
          <w:b w:val="0"/>
          <w:sz w:val="20"/>
        </w:rPr>
        <w:t>pun</w:t>
      </w:r>
      <w:r w:rsidRPr="00653D22">
        <w:rPr>
          <w:b w:val="0"/>
          <w:sz w:val="20"/>
        </w:rPr>
        <w:t>cturing and information bit allocation</w:t>
      </w:r>
    </w:p>
    <w:p w14:paraId="75581338" w14:textId="77777777" w:rsidR="006C69D0" w:rsidRPr="006C69D0" w:rsidRDefault="006C69D0" w:rsidP="006C69D0">
      <w:pPr>
        <w:pStyle w:val="10"/>
        <w:rPr>
          <w:rFonts w:eastAsiaTheme="minorEastAsia"/>
          <w:sz w:val="24"/>
          <w:lang w:eastAsia="ko-KR"/>
        </w:rPr>
      </w:pPr>
    </w:p>
    <w:p w14:paraId="152CDE47" w14:textId="1E6AD94E" w:rsidR="006C69D0" w:rsidRPr="003A530C" w:rsidRDefault="006C69D0" w:rsidP="006C69D0">
      <w:pPr>
        <w:pStyle w:val="10"/>
        <w:numPr>
          <w:ilvl w:val="1"/>
          <w:numId w:val="1"/>
        </w:numPr>
        <w:rPr>
          <w:rFonts w:eastAsiaTheme="minorEastAsia"/>
          <w:sz w:val="24"/>
          <w:lang w:eastAsia="ko-KR"/>
        </w:rPr>
      </w:pPr>
      <w:r>
        <w:rPr>
          <w:rFonts w:eastAsia="바탕"/>
          <w:b/>
          <w:sz w:val="22"/>
          <w:szCs w:val="32"/>
          <w:lang w:eastAsia="ko-KR"/>
        </w:rPr>
        <w:t>Simulation result</w:t>
      </w:r>
      <w:r w:rsidR="00E611FB">
        <w:rPr>
          <w:rFonts w:eastAsia="바탕"/>
          <w:b/>
          <w:sz w:val="22"/>
          <w:szCs w:val="32"/>
          <w:lang w:eastAsia="ko-KR"/>
        </w:rPr>
        <w:t>s</w:t>
      </w:r>
    </w:p>
    <w:p w14:paraId="7AED87F0" w14:textId="484B5374" w:rsidR="005B5CDB" w:rsidRDefault="003314A6" w:rsidP="003314A6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</w:t>
      </w:r>
      <w:r w:rsidR="00E611FB">
        <w:rPr>
          <w:rFonts w:eastAsiaTheme="minorEastAsia"/>
          <w:lang w:eastAsia="ko-KR"/>
        </w:rPr>
        <w:t xml:space="preserve">present numerical results using </w:t>
      </w:r>
      <w:r>
        <w:rPr>
          <w:rFonts w:eastAsiaTheme="minorEastAsia"/>
          <w:lang w:eastAsia="ko-KR"/>
        </w:rPr>
        <w:t>information bit length K</w:t>
      </w:r>
      <w:r w:rsidR="00FB4EF2">
        <w:rPr>
          <w:rFonts w:eastAsiaTheme="minorEastAsia"/>
          <w:lang w:eastAsia="ko-KR"/>
        </w:rPr>
        <w:t>(including 19bit-CRC)</w:t>
      </w:r>
      <w:r>
        <w:rPr>
          <w:rFonts w:eastAsiaTheme="minorEastAsia"/>
          <w:lang w:eastAsia="ko-KR"/>
        </w:rPr>
        <w:t>=120</w:t>
      </w:r>
      <w:r w:rsidR="00FB4EF2">
        <w:rPr>
          <w:rFonts w:eastAsiaTheme="minorEastAsia"/>
          <w:lang w:eastAsia="ko-KR"/>
        </w:rPr>
        <w:t xml:space="preserve"> (red line in figure 6)</w:t>
      </w:r>
      <w:r>
        <w:rPr>
          <w:rFonts w:eastAsiaTheme="minorEastAsia"/>
          <w:lang w:eastAsia="ko-KR"/>
        </w:rPr>
        <w:t>, 160</w:t>
      </w:r>
      <w:r w:rsidR="00FB4EF2">
        <w:rPr>
          <w:rFonts w:eastAsiaTheme="minorEastAsia"/>
          <w:lang w:eastAsia="ko-KR"/>
        </w:rPr>
        <w:t>(blue line in figure 6)</w:t>
      </w:r>
      <w:r>
        <w:rPr>
          <w:rFonts w:eastAsiaTheme="minorEastAsia"/>
          <w:lang w:eastAsia="ko-KR"/>
        </w:rPr>
        <w:t xml:space="preserve">, code block length M=240, </w:t>
      </w:r>
      <w:r>
        <w:rPr>
          <w:rFonts w:eastAsiaTheme="minorEastAsia" w:hint="eastAsia"/>
          <w:lang w:eastAsia="ko-KR"/>
        </w:rPr>
        <w:t>mother code sizes</w:t>
      </w:r>
      <w:r w:rsidR="00E611FB">
        <w:rPr>
          <w:rFonts w:eastAsiaTheme="minorEastAsia"/>
          <w:lang w:eastAsia="ko-KR"/>
        </w:rPr>
        <w:t xml:space="preserve"> N</w:t>
      </w:r>
      <w:r>
        <w:rPr>
          <w:rFonts w:eastAsiaTheme="minorEastAsia" w:hint="eastAsia"/>
          <w:lang w:eastAsia="ko-KR"/>
        </w:rPr>
        <w:t>=256</w:t>
      </w:r>
      <w:r w:rsidR="00E611FB">
        <w:rPr>
          <w:rFonts w:eastAsiaTheme="minorEastAsia"/>
          <w:lang w:eastAsia="ko-KR"/>
        </w:rPr>
        <w:t>, List size L=8</w:t>
      </w:r>
      <w:r>
        <w:rPr>
          <w:rFonts w:eastAsiaTheme="minorEastAsia"/>
          <w:lang w:eastAsia="ko-KR"/>
        </w:rPr>
        <w:t xml:space="preserve"> parameters. </w:t>
      </w:r>
      <w:r w:rsidR="00E611FB">
        <w:rPr>
          <w:rFonts w:eastAsiaTheme="minorEastAsia"/>
          <w:lang w:eastAsia="ko-KR"/>
        </w:rPr>
        <w:t>CRC polynomials is given by [2]:</w:t>
      </w:r>
    </w:p>
    <w:p w14:paraId="3ED3D2B8" w14:textId="77777777" w:rsidR="00E611FB" w:rsidRDefault="00065FC0" w:rsidP="00E611FB">
      <w:pPr>
        <w:pStyle w:val="ad"/>
        <w:ind w:left="1084"/>
        <w:jc w:val="center"/>
        <w:rPr>
          <w:rFonts w:eastAsia="MS Mincho"/>
          <w:lang w:eastAsia="en-US"/>
        </w:rPr>
      </w:pPr>
      <m:oMath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19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16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14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13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12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10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8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7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4</m:t>
            </m:r>
          </m:sup>
        </m:sSup>
        <m:r>
          <w:rPr>
            <w:rFonts w:ascii="Cambria Math" w:eastAsia="MS Mincho" w:hAnsi="Cambria Math"/>
            <w:lang w:eastAsia="en-US"/>
          </w:rPr>
          <m:t>+</m:t>
        </m:r>
        <m:sSup>
          <m:sSupPr>
            <m:ctrlPr>
              <w:rPr>
                <w:rFonts w:ascii="Cambria Math" w:eastAsia="MS Mincho" w:hAnsi="Cambria Math"/>
                <w:i/>
                <w:lang w:eastAsia="en-US"/>
              </w:rPr>
            </m:ctrlPr>
          </m:sSupPr>
          <m:e>
            <m:r>
              <w:rPr>
                <w:rFonts w:ascii="Cambria Math" w:eastAsia="MS Mincho" w:hAnsi="Cambria Math"/>
                <w:lang w:eastAsia="en-US"/>
              </w:rPr>
              <m:t>D</m:t>
            </m:r>
          </m:e>
          <m:sup>
            <m:r>
              <w:rPr>
                <w:rFonts w:ascii="Cambria Math" w:eastAsia="MS Mincho" w:hAnsi="Cambria Math"/>
                <w:lang w:eastAsia="en-US"/>
              </w:rPr>
              <m:t>4</m:t>
            </m:r>
          </m:sup>
        </m:sSup>
        <m:r>
          <w:rPr>
            <w:rFonts w:ascii="Cambria Math" w:eastAsia="MS Mincho" w:hAnsi="Cambria Math"/>
            <w:lang w:eastAsia="en-US"/>
          </w:rPr>
          <m:t>+1</m:t>
        </m:r>
      </m:oMath>
      <w:r w:rsidR="00E611FB">
        <w:rPr>
          <w:rFonts w:eastAsia="MS Mincho"/>
          <w:lang w:eastAsia="en-US"/>
        </w:rPr>
        <w:t>.</w:t>
      </w:r>
    </w:p>
    <w:p w14:paraId="5D9AF3AB" w14:textId="496281D9" w:rsidR="00E611FB" w:rsidRPr="00E611FB" w:rsidRDefault="00E611FB" w:rsidP="003314A6">
      <w:pPr>
        <w:ind w:left="284" w:firstLineChars="50" w:firstLine="10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</w:t>
      </w:r>
      <w:r>
        <w:rPr>
          <w:rFonts w:eastAsiaTheme="minorEastAsia"/>
          <w:lang w:val="en-US" w:eastAsia="ko-KR"/>
        </w:rPr>
        <w:t>this contribution, the BLER performances are evaluated for Q-sequence[1] + bit-reversal</w:t>
      </w:r>
      <w:r w:rsidR="00945D91">
        <w:rPr>
          <w:rFonts w:eastAsiaTheme="minorEastAsia"/>
          <w:lang w:val="en-US" w:eastAsia="ko-KR"/>
        </w:rPr>
        <w:t>(BR)</w:t>
      </w:r>
      <w:r>
        <w:rPr>
          <w:rFonts w:eastAsiaTheme="minorEastAsia"/>
          <w:lang w:val="en-US" w:eastAsia="ko-KR"/>
        </w:rPr>
        <w:t xml:space="preserve"> </w:t>
      </w:r>
      <w:r w:rsidR="002D0DE2">
        <w:rPr>
          <w:rFonts w:eastAsiaTheme="minorEastAsia"/>
          <w:lang w:val="en-US" w:eastAsia="ko-KR"/>
        </w:rPr>
        <w:t xml:space="preserve">puncturing with </w:t>
      </w:r>
      <w:r>
        <w:rPr>
          <w:rFonts w:eastAsiaTheme="minorEastAsia"/>
          <w:lang w:val="en-US" w:eastAsia="ko-KR"/>
        </w:rPr>
        <w:t xml:space="preserve">shortening, Q-sequence + proposed </w:t>
      </w:r>
      <w:r w:rsidR="002D0DE2">
        <w:rPr>
          <w:rFonts w:eastAsiaTheme="minorEastAsia"/>
          <w:lang w:val="en-US" w:eastAsia="ko-KR"/>
        </w:rPr>
        <w:t xml:space="preserve">puncturing with </w:t>
      </w:r>
      <w:r>
        <w:rPr>
          <w:rFonts w:eastAsiaTheme="minorEastAsia"/>
          <w:lang w:val="en-US" w:eastAsia="ko-KR"/>
        </w:rPr>
        <w:t xml:space="preserve">shortening, New sequence + proposed </w:t>
      </w:r>
      <w:r w:rsidR="002D0DE2">
        <w:rPr>
          <w:rFonts w:eastAsiaTheme="minorEastAsia"/>
          <w:lang w:val="en-US" w:eastAsia="ko-KR"/>
        </w:rPr>
        <w:t xml:space="preserve">puncturing with </w:t>
      </w:r>
      <w:r>
        <w:rPr>
          <w:rFonts w:eastAsiaTheme="minorEastAsia"/>
          <w:lang w:val="en-US" w:eastAsia="ko-KR"/>
        </w:rPr>
        <w:t>shortening. The new</w:t>
      </w:r>
      <w:r w:rsidRPr="00E611FB">
        <w:rPr>
          <w:rFonts w:eastAsiaTheme="minorEastAsia"/>
          <w:lang w:val="en-US" w:eastAsia="ko-KR"/>
        </w:rPr>
        <w:t xml:space="preserve"> sequence is given in the table in Appendix</w:t>
      </w:r>
      <w:r w:rsidR="004008DA">
        <w:rPr>
          <w:rFonts w:eastAsiaTheme="minorEastAsia"/>
          <w:lang w:val="en-US" w:eastAsia="ko-KR"/>
        </w:rPr>
        <w:t xml:space="preserve"> [3]</w:t>
      </w:r>
      <w:r w:rsidRPr="00E611FB">
        <w:rPr>
          <w:rFonts w:eastAsiaTheme="minorEastAsia"/>
          <w:lang w:val="en-US" w:eastAsia="ko-KR"/>
        </w:rPr>
        <w:t>.</w:t>
      </w:r>
    </w:p>
    <w:p w14:paraId="1B8DC030" w14:textId="3ED0C31B" w:rsidR="006C69D0" w:rsidRDefault="004008DA" w:rsidP="004008DA">
      <w:pPr>
        <w:jc w:val="center"/>
        <w:rPr>
          <w:rFonts w:eastAsiaTheme="minorEastAsia"/>
          <w:lang w:eastAsia="ko-KR"/>
        </w:rPr>
      </w:pPr>
      <w:r w:rsidRPr="004008DA">
        <w:rPr>
          <w:rFonts w:eastAsiaTheme="minorEastAsia"/>
          <w:noProof/>
          <w:lang w:val="en-US" w:eastAsia="ko-KR"/>
        </w:rPr>
        <w:drawing>
          <wp:inline distT="0" distB="0" distL="0" distR="0" wp14:anchorId="69D9B993" wp14:editId="6DA87D93">
            <wp:extent cx="3527946" cy="2529550"/>
            <wp:effectExtent l="0" t="0" r="0" b="4445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35020" cy="253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16488" w14:textId="63E63539" w:rsidR="004008DA" w:rsidRDefault="004008DA" w:rsidP="004008DA">
      <w:pPr>
        <w:jc w:val="center"/>
        <w:rPr>
          <w:rFonts w:eastAsiaTheme="minorEastAsia"/>
          <w:lang w:eastAsia="ko-KR"/>
        </w:rPr>
      </w:pPr>
      <w:r w:rsidRPr="00653D22">
        <w:t xml:space="preserve">Figure </w:t>
      </w:r>
      <w:r w:rsidRPr="00653D22">
        <w:rPr>
          <w:b/>
        </w:rPr>
        <w:fldChar w:fldCharType="begin"/>
      </w:r>
      <w:r w:rsidRPr="00653D22">
        <w:instrText xml:space="preserve"> SEQ Figure \* ARABIC </w:instrText>
      </w:r>
      <w:r w:rsidRPr="00653D22">
        <w:rPr>
          <w:b/>
        </w:rPr>
        <w:fldChar w:fldCharType="separate"/>
      </w:r>
      <w:r>
        <w:rPr>
          <w:noProof/>
        </w:rPr>
        <w:t>6</w:t>
      </w:r>
      <w:r w:rsidRPr="00653D22">
        <w:rPr>
          <w:b/>
        </w:rPr>
        <w:fldChar w:fldCharType="end"/>
      </w:r>
      <w:r w:rsidRPr="00653D22">
        <w:t xml:space="preserve">. </w:t>
      </w:r>
      <w:r>
        <w:t>BLER performance of different code sequences and shortening schemes</w:t>
      </w:r>
    </w:p>
    <w:p w14:paraId="69CB8AB6" w14:textId="492E1B53" w:rsidR="009A3336" w:rsidRDefault="00945D91" w:rsidP="00945D91">
      <w:pPr>
        <w:ind w:left="284" w:firstLineChars="50" w:firstLine="100"/>
        <w:rPr>
          <w:rFonts w:eastAsiaTheme="minorEastAsia"/>
          <w:lang w:eastAsia="ko-KR"/>
        </w:rPr>
      </w:pPr>
      <w:r w:rsidRPr="00945D91">
        <w:rPr>
          <w:rFonts w:eastAsiaTheme="minorEastAsia"/>
          <w:lang w:eastAsia="ko-KR"/>
        </w:rPr>
        <w:t xml:space="preserve">From the simulation results, it can be seen that </w:t>
      </w:r>
      <w:r>
        <w:rPr>
          <w:rFonts w:eastAsiaTheme="minorEastAsia"/>
          <w:lang w:eastAsia="ko-KR"/>
        </w:rPr>
        <w:t>Q-sequence+BR, Q-sequence+proposed and new sequence+proposed schemes</w:t>
      </w:r>
      <w:r w:rsidRPr="00945D91">
        <w:rPr>
          <w:rFonts w:eastAsiaTheme="minorEastAsia"/>
          <w:lang w:eastAsia="ko-KR"/>
        </w:rPr>
        <w:t xml:space="preserve"> have comparable BLER performances.</w:t>
      </w:r>
      <w:r w:rsidR="00FB4EF2">
        <w:rPr>
          <w:rFonts w:eastAsiaTheme="minorEastAsia"/>
          <w:lang w:eastAsia="ko-KR"/>
        </w:rPr>
        <w:t xml:space="preserve"> </w:t>
      </w:r>
      <w:r w:rsidR="00D95D9E" w:rsidRPr="00D95D9E">
        <w:rPr>
          <w:rFonts w:eastAsiaTheme="minorEastAsia"/>
          <w:lang w:eastAsia="ko-KR"/>
        </w:rPr>
        <w:t>Therefore, we can apply proposed method to reduce memory.</w:t>
      </w:r>
    </w:p>
    <w:p w14:paraId="1EFF8E81" w14:textId="4E9436DC" w:rsidR="002043B5" w:rsidRPr="00FA4257" w:rsidRDefault="002043B5" w:rsidP="002043B5">
      <w:pPr>
        <w:ind w:left="0" w:firstLineChars="50" w:firstLine="100"/>
        <w:rPr>
          <w:lang w:eastAsia="ja-JP"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 xml:space="preserve">3: Proposed </w:t>
      </w:r>
      <w:r w:rsidR="002D0DE2" w:rsidRPr="006F65E9">
        <w:rPr>
          <w:b/>
          <w:i/>
        </w:rPr>
        <w:t>puncturing with</w:t>
      </w:r>
      <w:r w:rsidR="002D0DE2">
        <w:rPr>
          <w:b/>
          <w:i/>
        </w:rPr>
        <w:t xml:space="preserve"> </w:t>
      </w:r>
      <w:r>
        <w:rPr>
          <w:b/>
          <w:i/>
        </w:rPr>
        <w:t xml:space="preserve">shortening scheme to </w:t>
      </w:r>
      <w:r w:rsidRPr="002043B5">
        <w:rPr>
          <w:b/>
          <w:i/>
        </w:rPr>
        <w:t>Q-sequence and new sequence</w:t>
      </w:r>
      <w:r>
        <w:rPr>
          <w:b/>
          <w:i/>
        </w:rPr>
        <w:t xml:space="preserve"> has comparable BLER performance.</w:t>
      </w:r>
    </w:p>
    <w:p w14:paraId="4D0AB425" w14:textId="4756A896" w:rsidR="002043B5" w:rsidRPr="00E51906" w:rsidRDefault="002043B5" w:rsidP="002043B5">
      <w:pPr>
        <w:ind w:left="0" w:firstLineChars="50" w:firstLine="100"/>
        <w:rPr>
          <w:b/>
          <w:i/>
        </w:rPr>
      </w:pPr>
      <w:r w:rsidRPr="00653D22">
        <w:rPr>
          <w:b/>
          <w:i/>
        </w:rPr>
        <w:lastRenderedPageBreak/>
        <w:t xml:space="preserve">Proposal </w:t>
      </w:r>
      <w:r>
        <w:rPr>
          <w:b/>
          <w:i/>
        </w:rPr>
        <w:t>1</w:t>
      </w:r>
      <w:r w:rsidRPr="00653D22">
        <w:rPr>
          <w:b/>
          <w:i/>
        </w:rPr>
        <w:t>:</w:t>
      </w:r>
      <w:r>
        <w:rPr>
          <w:b/>
          <w:i/>
        </w:rPr>
        <w:t xml:space="preserve"> </w:t>
      </w:r>
      <w:r w:rsidRPr="001C15B0">
        <w:rPr>
          <w:b/>
          <w:i/>
        </w:rPr>
        <w:t>Puncturing</w:t>
      </w:r>
      <w:r>
        <w:rPr>
          <w:b/>
          <w:i/>
        </w:rPr>
        <w:t xml:space="preserve"> </w:t>
      </w:r>
      <w:r w:rsidRPr="001C15B0">
        <w:rPr>
          <w:b/>
          <w:i/>
        </w:rPr>
        <w:t>pattern can be derived from the row weight of the transform matrix G</w:t>
      </w:r>
      <w:r>
        <w:rPr>
          <w:b/>
          <w:i/>
        </w:rPr>
        <w:t xml:space="preserve"> to reduce memory</w:t>
      </w:r>
      <w:r w:rsidRPr="00A14AC4">
        <w:rPr>
          <w:b/>
          <w:i/>
        </w:rPr>
        <w:t>.</w:t>
      </w:r>
    </w:p>
    <w:p w14:paraId="2812BD6B" w14:textId="77777777" w:rsidR="006C69D0" w:rsidRPr="002043B5" w:rsidRDefault="006C69D0" w:rsidP="005B5CDB">
      <w:pPr>
        <w:rPr>
          <w:rFonts w:eastAsiaTheme="minorEastAsia"/>
          <w:lang w:eastAsia="ko-KR"/>
        </w:rPr>
      </w:pPr>
    </w:p>
    <w:p w14:paraId="058502A8" w14:textId="77777777" w:rsidR="005B5CDB" w:rsidRPr="00653D22" w:rsidRDefault="005B5CDB" w:rsidP="005B5CDB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653D22">
        <w:rPr>
          <w:rFonts w:eastAsia="바탕"/>
          <w:b/>
          <w:lang w:eastAsia="ko-KR"/>
        </w:rPr>
        <w:t>Conclusion</w:t>
      </w:r>
    </w:p>
    <w:p w14:paraId="5AC397A9" w14:textId="77777777" w:rsidR="005B5CDB" w:rsidRPr="00653D22" w:rsidRDefault="005B5CDB" w:rsidP="005B5CDB">
      <w:pPr>
        <w:ind w:left="0" w:firstLineChars="50" w:firstLine="100"/>
        <w:rPr>
          <w:rFonts w:eastAsia="맑은 고딕"/>
          <w:lang w:val="en-US" w:eastAsia="ko-KR"/>
        </w:rPr>
      </w:pPr>
      <w:r w:rsidRPr="00653D22">
        <w:rPr>
          <w:rFonts w:eastAsia="맑은 고딕"/>
          <w:lang w:val="en-US" w:eastAsia="ko-KR"/>
        </w:rPr>
        <w:t xml:space="preserve">In this contribution, </w:t>
      </w:r>
      <w:r>
        <w:rPr>
          <w:rFonts w:eastAsia="맑은 고딕"/>
          <w:lang w:val="en-US" w:eastAsia="ko-KR"/>
        </w:rPr>
        <w:t xml:space="preserve">we considered the nested structure and memory read address from </w:t>
      </w:r>
      <w:r w:rsidRPr="003A530C">
        <w:rPr>
          <w:rFonts w:eastAsia="맑은 고딕"/>
          <w:lang w:val="en-US" w:eastAsia="ko-KR"/>
        </w:rPr>
        <w:t>the</w:t>
      </w:r>
      <w:r>
        <w:rPr>
          <w:rFonts w:eastAsia="맑은 고딕"/>
          <w:lang w:val="en-US" w:eastAsia="ko-KR"/>
        </w:rPr>
        <w:t xml:space="preserve"> </w:t>
      </w:r>
      <w:r w:rsidRPr="003A530C">
        <w:rPr>
          <w:rFonts w:eastAsia="맑은 고딕"/>
          <w:lang w:val="en-US" w:eastAsia="ko-KR"/>
        </w:rPr>
        <w:t>transform matrix G</w:t>
      </w:r>
      <w:r>
        <w:rPr>
          <w:rFonts w:eastAsia="맑은 고딕"/>
          <w:lang w:val="en-US" w:eastAsia="ko-KR"/>
        </w:rPr>
        <w:t xml:space="preserve">. </w:t>
      </w:r>
      <w:r w:rsidRPr="004B78AB">
        <w:rPr>
          <w:rFonts w:eastAsia="맑은 고딕"/>
          <w:lang w:val="en-US" w:eastAsia="ko-KR"/>
        </w:rPr>
        <w:t>Based on the above discussion, we have the following observations</w:t>
      </w:r>
      <w:r>
        <w:rPr>
          <w:rFonts w:eastAsia="맑은 고딕"/>
          <w:lang w:val="en-US" w:eastAsia="ko-KR"/>
        </w:rPr>
        <w:t xml:space="preserve"> and proposals</w:t>
      </w:r>
      <w:r w:rsidRPr="004B78AB">
        <w:rPr>
          <w:rFonts w:eastAsia="맑은 고딕"/>
          <w:lang w:val="en-US" w:eastAsia="ko-KR"/>
        </w:rPr>
        <w:t>.</w:t>
      </w:r>
    </w:p>
    <w:p w14:paraId="1C9E03D1" w14:textId="77777777" w:rsidR="005B5CDB" w:rsidRDefault="005B5CDB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1</w:t>
      </w:r>
      <w:r w:rsidRPr="00653D22">
        <w:rPr>
          <w:b/>
          <w:i/>
        </w:rPr>
        <w:t>:</w:t>
      </w:r>
      <w:r w:rsidRPr="00811457">
        <w:t xml:space="preserve"> </w:t>
      </w:r>
      <w:r w:rsidRPr="00811457">
        <w:rPr>
          <w:b/>
          <w:i/>
        </w:rPr>
        <w:t>The descending order considering the row weight of the transform matrix G is a nested structure.</w:t>
      </w:r>
    </w:p>
    <w:p w14:paraId="75051F19" w14:textId="09C6C293" w:rsidR="005B5CDB" w:rsidRDefault="005B5CDB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2: The memory read address of puncturing pattern</w:t>
      </w:r>
      <w:r w:rsidRPr="00811457">
        <w:rPr>
          <w:b/>
          <w:i/>
        </w:rPr>
        <w:t xml:space="preserve"> </w:t>
      </w:r>
      <w:r>
        <w:rPr>
          <w:b/>
          <w:i/>
        </w:rPr>
        <w:t xml:space="preserve">can be easily constructed by using </w:t>
      </w:r>
      <w:r w:rsidRPr="00B40AED">
        <w:rPr>
          <w:b/>
          <w:i/>
        </w:rPr>
        <w:t>Pascal's Triangle</w:t>
      </w:r>
      <w:r w:rsidRPr="00B40AED">
        <w:rPr>
          <w:rFonts w:hint="eastAsia"/>
          <w:b/>
          <w:i/>
        </w:rPr>
        <w:t xml:space="preserve"> </w:t>
      </w:r>
      <w:r w:rsidRPr="00B40AED">
        <w:rPr>
          <w:b/>
          <w:i/>
        </w:rPr>
        <w:t xml:space="preserve">from </w:t>
      </w:r>
      <w:r>
        <w:rPr>
          <w:b/>
          <w:i/>
        </w:rPr>
        <w:t>t</w:t>
      </w:r>
      <w:r w:rsidRPr="00811457">
        <w:rPr>
          <w:b/>
          <w:i/>
        </w:rPr>
        <w:t>he transform matrix G</w:t>
      </w:r>
      <w:r w:rsidRPr="00B40AED">
        <w:rPr>
          <w:rFonts w:hint="eastAsia"/>
          <w:b/>
          <w:i/>
        </w:rPr>
        <w:t>.</w:t>
      </w:r>
    </w:p>
    <w:p w14:paraId="49B06470" w14:textId="16E2A965" w:rsidR="002043B5" w:rsidRPr="002043B5" w:rsidRDefault="002043B5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 xml:space="preserve">3: Proposed </w:t>
      </w:r>
      <w:r w:rsidR="00FB4EF2" w:rsidRPr="006F65E9">
        <w:rPr>
          <w:b/>
          <w:i/>
        </w:rPr>
        <w:t>puncturing with</w:t>
      </w:r>
      <w:r w:rsidR="00FB4EF2">
        <w:rPr>
          <w:b/>
          <w:i/>
        </w:rPr>
        <w:t xml:space="preserve"> </w:t>
      </w:r>
      <w:r>
        <w:rPr>
          <w:b/>
          <w:i/>
        </w:rPr>
        <w:t xml:space="preserve">shortening scheme to </w:t>
      </w:r>
      <w:r w:rsidRPr="002043B5">
        <w:rPr>
          <w:b/>
          <w:i/>
        </w:rPr>
        <w:t>Q-sequence and new sequence</w:t>
      </w:r>
      <w:r>
        <w:rPr>
          <w:b/>
          <w:i/>
        </w:rPr>
        <w:t xml:space="preserve"> has comparable BLER performance.</w:t>
      </w:r>
    </w:p>
    <w:p w14:paraId="6086E86F" w14:textId="44AB04B0" w:rsidR="005B5CDB" w:rsidRDefault="005B5CDB" w:rsidP="005B5CDB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Proposal </w:t>
      </w:r>
      <w:r>
        <w:rPr>
          <w:b/>
          <w:i/>
        </w:rPr>
        <w:t>1</w:t>
      </w:r>
      <w:r w:rsidRPr="00653D22">
        <w:rPr>
          <w:b/>
          <w:i/>
        </w:rPr>
        <w:t>:</w:t>
      </w:r>
      <w:r>
        <w:rPr>
          <w:b/>
          <w:i/>
        </w:rPr>
        <w:t xml:space="preserve"> </w:t>
      </w:r>
      <w:r w:rsidRPr="001C15B0">
        <w:rPr>
          <w:b/>
          <w:i/>
        </w:rPr>
        <w:t>Puncturing</w:t>
      </w:r>
      <w:r>
        <w:rPr>
          <w:b/>
          <w:i/>
        </w:rPr>
        <w:t xml:space="preserve"> </w:t>
      </w:r>
      <w:r w:rsidRPr="001C15B0">
        <w:rPr>
          <w:b/>
          <w:i/>
        </w:rPr>
        <w:t>pattern can be derived from the row weight of the transform matrix G</w:t>
      </w:r>
      <w:r w:rsidR="002043B5" w:rsidRPr="002043B5">
        <w:rPr>
          <w:b/>
          <w:i/>
        </w:rPr>
        <w:t xml:space="preserve"> </w:t>
      </w:r>
      <w:r w:rsidR="002043B5">
        <w:rPr>
          <w:b/>
          <w:i/>
        </w:rPr>
        <w:t>to reduce memory</w:t>
      </w:r>
      <w:r w:rsidRPr="00A14AC4">
        <w:rPr>
          <w:b/>
          <w:i/>
        </w:rPr>
        <w:t>.</w:t>
      </w:r>
    </w:p>
    <w:p w14:paraId="328FC8F6" w14:textId="77777777" w:rsidR="005B5CDB" w:rsidRPr="0053560D" w:rsidRDefault="005B5CDB" w:rsidP="005B5CDB">
      <w:pPr>
        <w:ind w:left="0" w:firstLineChars="50" w:firstLine="100"/>
        <w:rPr>
          <w:b/>
          <w:i/>
        </w:rPr>
      </w:pPr>
    </w:p>
    <w:p w14:paraId="511D48A7" w14:textId="77777777" w:rsidR="005B5CDB" w:rsidRPr="007036D8" w:rsidRDefault="005B5CDB" w:rsidP="005B5CDB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6E23B4D" w14:textId="076D508F" w:rsidR="006C69D0" w:rsidRDefault="006C69D0" w:rsidP="006C69D0">
      <w:pPr>
        <w:pStyle w:val="References"/>
        <w:tabs>
          <w:tab w:val="clear" w:pos="6031"/>
        </w:tabs>
        <w:ind w:left="426"/>
        <w:rPr>
          <w:sz w:val="20"/>
          <w:szCs w:val="22"/>
          <w:lang w:eastAsia="ko-KR"/>
        </w:rPr>
      </w:pPr>
      <w:r w:rsidRPr="006C69D0">
        <w:rPr>
          <w:sz w:val="20"/>
          <w:szCs w:val="22"/>
          <w:lang w:eastAsia="ko-KR"/>
        </w:rPr>
        <w:t>R1-1611254, “Details of the Polar code design”, Huawei, HiSilicon, Reno, USA, November 10th – 14th, 2016</w:t>
      </w:r>
      <w:r w:rsidR="00E611FB">
        <w:rPr>
          <w:sz w:val="20"/>
          <w:szCs w:val="22"/>
          <w:lang w:eastAsia="ko-KR"/>
        </w:rPr>
        <w:t>.</w:t>
      </w:r>
    </w:p>
    <w:p w14:paraId="424EB2BF" w14:textId="0F9755E5" w:rsidR="004008DA" w:rsidRDefault="004008DA" w:rsidP="006C69D0">
      <w:pPr>
        <w:pStyle w:val="References"/>
        <w:tabs>
          <w:tab w:val="clear" w:pos="6031"/>
        </w:tabs>
        <w:ind w:left="426"/>
        <w:rPr>
          <w:sz w:val="20"/>
          <w:szCs w:val="22"/>
          <w:lang w:eastAsia="ko-KR"/>
        </w:rPr>
      </w:pPr>
      <w:r w:rsidRPr="00E611FB">
        <w:rPr>
          <w:sz w:val="20"/>
          <w:szCs w:val="22"/>
          <w:lang w:eastAsia="ko-KR"/>
        </w:rPr>
        <w:t xml:space="preserve">Philip Koopman, “CRC Hamming Weight Data, </w:t>
      </w:r>
      <w:r w:rsidRPr="004008DA">
        <w:rPr>
          <w:sz w:val="20"/>
          <w:szCs w:val="22"/>
          <w:lang w:eastAsia="ko-KR"/>
        </w:rPr>
        <w:t>https://users.ece.cmu.edu/~koopman/crc/hw_data.html</w:t>
      </w:r>
      <w:r w:rsidR="00CC727F">
        <w:rPr>
          <w:sz w:val="20"/>
          <w:szCs w:val="22"/>
          <w:lang w:eastAsia="ko-KR"/>
        </w:rPr>
        <w:t>.</w:t>
      </w:r>
    </w:p>
    <w:p w14:paraId="139D70A7" w14:textId="347A9FF2" w:rsidR="000D0A6F" w:rsidRDefault="004008DA" w:rsidP="000D0A6F">
      <w:pPr>
        <w:pStyle w:val="References"/>
        <w:tabs>
          <w:tab w:val="clear" w:pos="6031"/>
        </w:tabs>
        <w:ind w:left="426"/>
        <w:rPr>
          <w:sz w:val="20"/>
          <w:szCs w:val="22"/>
          <w:lang w:eastAsia="ko-KR"/>
        </w:rPr>
      </w:pPr>
      <w:r w:rsidRPr="004008DA">
        <w:rPr>
          <w:sz w:val="20"/>
          <w:szCs w:val="22"/>
          <w:lang w:eastAsia="ko-KR"/>
        </w:rPr>
        <w:t>R1-17</w:t>
      </w:r>
      <w:r>
        <w:rPr>
          <w:sz w:val="20"/>
          <w:szCs w:val="22"/>
          <w:lang w:eastAsia="ko-KR"/>
        </w:rPr>
        <w:t>07674</w:t>
      </w:r>
      <w:r w:rsidRPr="004008DA">
        <w:rPr>
          <w:sz w:val="20"/>
          <w:szCs w:val="22"/>
          <w:lang w:eastAsia="ko-KR"/>
        </w:rPr>
        <w:t>, “Information bit allocation of Polar codes,” LG Electronics</w:t>
      </w:r>
      <w:r w:rsidRPr="004008DA">
        <w:rPr>
          <w:rFonts w:eastAsiaTheme="minorEastAsia"/>
          <w:sz w:val="20"/>
          <w:szCs w:val="22"/>
          <w:lang w:eastAsia="ko-KR"/>
        </w:rPr>
        <w:t>.</w:t>
      </w:r>
      <w:r w:rsidRPr="004008DA">
        <w:rPr>
          <w:sz w:val="20"/>
          <w:szCs w:val="22"/>
          <w:lang w:eastAsia="ko-KR"/>
        </w:rPr>
        <w:t xml:space="preserve"> </w:t>
      </w:r>
    </w:p>
    <w:p w14:paraId="5F56D583" w14:textId="06DEB2FA" w:rsidR="000D0A6F" w:rsidRDefault="000D0A6F">
      <w:pPr>
        <w:spacing w:before="0" w:after="0" w:line="240" w:lineRule="auto"/>
        <w:ind w:left="0" w:firstLine="0"/>
        <w:jc w:val="left"/>
        <w:rPr>
          <w:rFonts w:eastAsia="SimSun"/>
          <w:szCs w:val="22"/>
          <w:lang w:val="en-US" w:eastAsia="ko-KR"/>
        </w:rPr>
      </w:pPr>
    </w:p>
    <w:p w14:paraId="2149F130" w14:textId="77777777" w:rsidR="000D0A6F" w:rsidRDefault="000D0A6F" w:rsidP="000D0A6F">
      <w:pPr>
        <w:rPr>
          <w:rFonts w:eastAsiaTheme="minorEastAsia"/>
          <w:lang w:eastAsia="ko-KR"/>
        </w:rPr>
      </w:pPr>
    </w:p>
    <w:p w14:paraId="2CB675D0" w14:textId="77777777" w:rsidR="000D0A6F" w:rsidRDefault="000D0A6F" w:rsidP="000D0A6F">
      <w:pPr>
        <w:pStyle w:val="10"/>
        <w:ind w:left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Appendix:</w:t>
      </w:r>
      <w:r w:rsidRPr="009A3336">
        <w:t xml:space="preserve"> </w:t>
      </w:r>
      <w:r w:rsidRPr="009A3336">
        <w:rPr>
          <w:rFonts w:eastAsia="바탕"/>
          <w:b/>
          <w:lang w:eastAsia="ko-KR"/>
        </w:rPr>
        <w:t>An Example of Code Sequence (Low-reliability bit first)</w:t>
      </w:r>
    </w:p>
    <w:p w14:paraId="57175091" w14:textId="51721A50" w:rsidR="000D0A6F" w:rsidRPr="000D0A6F" w:rsidRDefault="000D0A6F" w:rsidP="006F65E9">
      <w:pPr>
        <w:ind w:left="284"/>
        <w:rPr>
          <w:rFonts w:eastAsiaTheme="minorEastAsia"/>
          <w:lang w:eastAsia="ko-KR"/>
        </w:rPr>
      </w:pPr>
      <w:bookmarkStart w:id="3" w:name="_GoBack"/>
      <w:r w:rsidRPr="000D0A6F">
        <w:rPr>
          <w:rFonts w:hint="eastAsia"/>
          <w:noProof/>
          <w:lang w:val="en-US" w:eastAsia="ko-KR"/>
        </w:rPr>
        <w:drawing>
          <wp:inline distT="0" distB="0" distL="0" distR="0" wp14:anchorId="7E7D7BAC" wp14:editId="64E892BA">
            <wp:extent cx="6120130" cy="1764500"/>
            <wp:effectExtent l="0" t="0" r="0" b="762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6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sectPr w:rsidR="000D0A6F" w:rsidRPr="000D0A6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E7932" w14:textId="77777777" w:rsidR="00065FC0" w:rsidRDefault="00065FC0" w:rsidP="00CB15B0">
      <w:pPr>
        <w:spacing w:before="0" w:after="0" w:line="240" w:lineRule="auto"/>
      </w:pPr>
      <w:r>
        <w:separator/>
      </w:r>
    </w:p>
  </w:endnote>
  <w:endnote w:type="continuationSeparator" w:id="0">
    <w:p w14:paraId="2EFE5150" w14:textId="77777777" w:rsidR="00065FC0" w:rsidRDefault="00065FC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1DC55" w14:textId="77777777" w:rsidR="00065FC0" w:rsidRDefault="00065FC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7A56037" w14:textId="77777777" w:rsidR="00065FC0" w:rsidRDefault="00065FC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245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B679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0FA92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5EB9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6669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C5565E"/>
    <w:multiLevelType w:val="hybridMultilevel"/>
    <w:tmpl w:val="882C9BCE"/>
    <w:lvl w:ilvl="0" w:tplc="C7465870">
      <w:start w:val="1"/>
      <w:numFmt w:val="bullet"/>
      <w:lvlText w:val="•"/>
      <w:lvlJc w:val="left"/>
      <w:pPr>
        <w:ind w:left="92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29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4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7"/>
  </w:num>
  <w:num w:numId="5">
    <w:abstractNumId w:val="7"/>
  </w:num>
  <w:num w:numId="6">
    <w:abstractNumId w:val="5"/>
  </w:num>
  <w:num w:numId="7">
    <w:abstractNumId w:val="32"/>
  </w:num>
  <w:num w:numId="8">
    <w:abstractNumId w:val="24"/>
  </w:num>
  <w:num w:numId="9">
    <w:abstractNumId w:val="16"/>
  </w:num>
  <w:num w:numId="10">
    <w:abstractNumId w:val="21"/>
  </w:num>
  <w:num w:numId="11">
    <w:abstractNumId w:val="36"/>
  </w:num>
  <w:num w:numId="12">
    <w:abstractNumId w:val="22"/>
  </w:num>
  <w:num w:numId="13">
    <w:abstractNumId w:val="14"/>
  </w:num>
  <w:num w:numId="14">
    <w:abstractNumId w:val="15"/>
  </w:num>
  <w:num w:numId="15">
    <w:abstractNumId w:val="33"/>
  </w:num>
  <w:num w:numId="16">
    <w:abstractNumId w:val="10"/>
  </w:num>
  <w:num w:numId="17">
    <w:abstractNumId w:val="3"/>
  </w:num>
  <w:num w:numId="18">
    <w:abstractNumId w:val="34"/>
  </w:num>
  <w:num w:numId="19">
    <w:abstractNumId w:val="4"/>
  </w:num>
  <w:num w:numId="20">
    <w:abstractNumId w:val="2"/>
  </w:num>
  <w:num w:numId="21">
    <w:abstractNumId w:val="35"/>
  </w:num>
  <w:num w:numId="22">
    <w:abstractNumId w:val="19"/>
  </w:num>
  <w:num w:numId="23">
    <w:abstractNumId w:val="1"/>
  </w:num>
  <w:num w:numId="24">
    <w:abstractNumId w:val="12"/>
  </w:num>
  <w:num w:numId="25">
    <w:abstractNumId w:val="27"/>
  </w:num>
  <w:num w:numId="26">
    <w:abstractNumId w:val="25"/>
  </w:num>
  <w:num w:numId="27">
    <w:abstractNumId w:val="26"/>
  </w:num>
  <w:num w:numId="28">
    <w:abstractNumId w:val="11"/>
  </w:num>
  <w:num w:numId="29">
    <w:abstractNumId w:val="20"/>
  </w:num>
  <w:num w:numId="30">
    <w:abstractNumId w:val="18"/>
  </w:num>
  <w:num w:numId="31">
    <w:abstractNumId w:val="29"/>
  </w:num>
  <w:num w:numId="32">
    <w:abstractNumId w:val="13"/>
  </w:num>
  <w:num w:numId="33">
    <w:abstractNumId w:val="37"/>
  </w:num>
  <w:num w:numId="34">
    <w:abstractNumId w:val="8"/>
  </w:num>
  <w:num w:numId="35">
    <w:abstractNumId w:val="30"/>
  </w:num>
  <w:num w:numId="36">
    <w:abstractNumId w:val="9"/>
  </w:num>
  <w:num w:numId="37">
    <w:abstractNumId w:val="17"/>
  </w:num>
  <w:num w:numId="38">
    <w:abstractNumId w:val="6"/>
  </w:num>
  <w:num w:numId="39">
    <w:abstractNumId w:val="23"/>
  </w:num>
  <w:num w:numId="40">
    <w:abstractNumId w:val="28"/>
  </w:num>
  <w:num w:numId="41">
    <w:abstractNumId w:val="17"/>
  </w:num>
  <w:num w:numId="42">
    <w:abstractNumId w:val="17"/>
  </w:num>
  <w:num w:numId="43">
    <w:abstractNumId w:val="17"/>
  </w:num>
  <w:num w:numId="44">
    <w:abstractNumId w:val="14"/>
  </w:num>
  <w:num w:numId="45">
    <w:abstractNumId w:val="17"/>
  </w:num>
  <w:num w:numId="4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A5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2DE1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0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8B4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6E0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28D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A6F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654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03D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8B1"/>
    <w:rsid w:val="000F7F52"/>
    <w:rsid w:val="00100CB2"/>
    <w:rsid w:val="00101067"/>
    <w:rsid w:val="00101238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832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836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14E0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071"/>
    <w:rsid w:val="00147543"/>
    <w:rsid w:val="00150D83"/>
    <w:rsid w:val="001511D4"/>
    <w:rsid w:val="00151287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2F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5EE2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5B0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368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3B5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E6F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4FA2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52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1071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0DE2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0D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4A6"/>
    <w:rsid w:val="00331F8E"/>
    <w:rsid w:val="00332761"/>
    <w:rsid w:val="00332E9E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A7E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27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AAE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30C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BE1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4EA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8DA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99C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A55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6FD7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AE0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8AB"/>
    <w:rsid w:val="004B7C38"/>
    <w:rsid w:val="004C0CC9"/>
    <w:rsid w:val="004C125A"/>
    <w:rsid w:val="004C17E0"/>
    <w:rsid w:val="004C1B83"/>
    <w:rsid w:val="004C2636"/>
    <w:rsid w:val="004C2AEC"/>
    <w:rsid w:val="004C4243"/>
    <w:rsid w:val="004C4A2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0C16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6D54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1905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60D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0C6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50E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CDB"/>
    <w:rsid w:val="005B5FD5"/>
    <w:rsid w:val="005B61CF"/>
    <w:rsid w:val="005B739A"/>
    <w:rsid w:val="005B7B71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EA4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5A4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B07"/>
    <w:rsid w:val="005D4EAC"/>
    <w:rsid w:val="005D5564"/>
    <w:rsid w:val="005D599C"/>
    <w:rsid w:val="005D5B8C"/>
    <w:rsid w:val="005D73AA"/>
    <w:rsid w:val="005D7797"/>
    <w:rsid w:val="005E0681"/>
    <w:rsid w:val="005E0AB7"/>
    <w:rsid w:val="005E150F"/>
    <w:rsid w:val="005E1830"/>
    <w:rsid w:val="005E2570"/>
    <w:rsid w:val="005E2648"/>
    <w:rsid w:val="005E34E4"/>
    <w:rsid w:val="005E37F4"/>
    <w:rsid w:val="005E3815"/>
    <w:rsid w:val="005E3A7D"/>
    <w:rsid w:val="005E3AFE"/>
    <w:rsid w:val="005E4080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2BBA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9F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3D22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2D63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18C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4F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9D0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2E6C"/>
    <w:rsid w:val="006F4D0C"/>
    <w:rsid w:val="006F579B"/>
    <w:rsid w:val="006F5B09"/>
    <w:rsid w:val="006F5BDF"/>
    <w:rsid w:val="006F6054"/>
    <w:rsid w:val="006F61C4"/>
    <w:rsid w:val="006F65AC"/>
    <w:rsid w:val="006F65E9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1FCF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7D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1F95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7F4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F6"/>
    <w:rsid w:val="007C6DD4"/>
    <w:rsid w:val="007C711E"/>
    <w:rsid w:val="007C74BB"/>
    <w:rsid w:val="007C7FDB"/>
    <w:rsid w:val="007D0272"/>
    <w:rsid w:val="007D09D3"/>
    <w:rsid w:val="007D209A"/>
    <w:rsid w:val="007D26D9"/>
    <w:rsid w:val="007D2960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9A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5A2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457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641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28E6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89F"/>
    <w:rsid w:val="00843966"/>
    <w:rsid w:val="00843AC7"/>
    <w:rsid w:val="0084410B"/>
    <w:rsid w:val="0084416D"/>
    <w:rsid w:val="00846A9D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921"/>
    <w:rsid w:val="00866DDC"/>
    <w:rsid w:val="0086779C"/>
    <w:rsid w:val="00867A18"/>
    <w:rsid w:val="00867A51"/>
    <w:rsid w:val="0087091E"/>
    <w:rsid w:val="00871765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10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339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B02"/>
    <w:rsid w:val="00887E46"/>
    <w:rsid w:val="00887F28"/>
    <w:rsid w:val="00890B4B"/>
    <w:rsid w:val="00890C42"/>
    <w:rsid w:val="00891548"/>
    <w:rsid w:val="00891676"/>
    <w:rsid w:val="00891A77"/>
    <w:rsid w:val="00891D08"/>
    <w:rsid w:val="00891D24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A38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13E6"/>
    <w:rsid w:val="008E1E3A"/>
    <w:rsid w:val="008E1FC0"/>
    <w:rsid w:val="008E20E0"/>
    <w:rsid w:val="008E275A"/>
    <w:rsid w:val="008E2773"/>
    <w:rsid w:val="008E27FD"/>
    <w:rsid w:val="008E2C50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3C9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E9C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2A1F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529"/>
    <w:rsid w:val="00942001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5D91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A09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669"/>
    <w:rsid w:val="0096721E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978FF"/>
    <w:rsid w:val="009A0B68"/>
    <w:rsid w:val="009A0CC5"/>
    <w:rsid w:val="009A0D09"/>
    <w:rsid w:val="009A1448"/>
    <w:rsid w:val="009A1918"/>
    <w:rsid w:val="009A1CFB"/>
    <w:rsid w:val="009A26E8"/>
    <w:rsid w:val="009A2AE0"/>
    <w:rsid w:val="009A3336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BF5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1E0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AC4"/>
    <w:rsid w:val="00A14DD9"/>
    <w:rsid w:val="00A15158"/>
    <w:rsid w:val="00A15349"/>
    <w:rsid w:val="00A154D3"/>
    <w:rsid w:val="00A1588F"/>
    <w:rsid w:val="00A158AA"/>
    <w:rsid w:val="00A16C74"/>
    <w:rsid w:val="00A17AAA"/>
    <w:rsid w:val="00A2028E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1CE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27F0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0DC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91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C0A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A8B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4A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9C6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0AED"/>
    <w:rsid w:val="00B41A25"/>
    <w:rsid w:val="00B41BB6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57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7C7"/>
    <w:rsid w:val="00BA7E93"/>
    <w:rsid w:val="00BB00C0"/>
    <w:rsid w:val="00BB018A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6E99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56F"/>
    <w:rsid w:val="00BD7678"/>
    <w:rsid w:val="00BE01CF"/>
    <w:rsid w:val="00BE0428"/>
    <w:rsid w:val="00BE0543"/>
    <w:rsid w:val="00BE0796"/>
    <w:rsid w:val="00BE099B"/>
    <w:rsid w:val="00BE110F"/>
    <w:rsid w:val="00BE1664"/>
    <w:rsid w:val="00BE180D"/>
    <w:rsid w:val="00BE21DA"/>
    <w:rsid w:val="00BE2AA9"/>
    <w:rsid w:val="00BE2D4B"/>
    <w:rsid w:val="00BE4425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469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5C4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04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63B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4DF0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9CD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5FD6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27F"/>
    <w:rsid w:val="00CC74C1"/>
    <w:rsid w:val="00CC7865"/>
    <w:rsid w:val="00CD0147"/>
    <w:rsid w:val="00CD1386"/>
    <w:rsid w:val="00CD1435"/>
    <w:rsid w:val="00CD1582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0C9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0D6"/>
    <w:rsid w:val="00D34376"/>
    <w:rsid w:val="00D346BE"/>
    <w:rsid w:val="00D34CA4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9C8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DBF"/>
    <w:rsid w:val="00D93E49"/>
    <w:rsid w:val="00D940D0"/>
    <w:rsid w:val="00D9417C"/>
    <w:rsid w:val="00D941A6"/>
    <w:rsid w:val="00D9507D"/>
    <w:rsid w:val="00D95D9E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2F3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8E9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1DDA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3E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A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1FB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66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B7B5C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138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54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3EBB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4FAF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257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EF2"/>
    <w:rsid w:val="00FB5287"/>
    <w:rsid w:val="00FB5D8A"/>
    <w:rsid w:val="00FB6770"/>
    <w:rsid w:val="00FB75D9"/>
    <w:rsid w:val="00FC04A8"/>
    <w:rsid w:val="00FC0542"/>
    <w:rsid w:val="00FC091D"/>
    <w:rsid w:val="00FC0AD7"/>
    <w:rsid w:val="00FC1669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171F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ACA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numbering" w:customStyle="1" w:styleId="1">
    <w:name w:val="現在のリスト1"/>
    <w:rsid w:val="000E1654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w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png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31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ED048-789F-4C41-AC68-2A3D8E25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2017-05-06T00:04:00Z</dcterms:created>
  <dcterms:modified xsi:type="dcterms:W3CDTF">2017-05-06T00:04:00Z</dcterms:modified>
</cp:coreProperties>
</file>